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keepNext w:val="0"/>
        <w:keepLines w:val="0"/>
        <w:pageBreakBefore w:val="0"/>
        <w:widowControl w:val="0"/>
        <w:kinsoku/>
        <w:wordWrap/>
        <w:overflowPunct/>
        <w:autoSpaceDE/>
        <w:autoSpaceDN/>
        <w:bidi w:val="0"/>
        <w:adjustRightInd/>
        <w:snapToGrid/>
        <w:spacing w:line="580" w:lineRule="exact"/>
        <w:ind w:firstLine="880" w:firstLineChars="200"/>
        <w:jc w:val="both"/>
        <w:textAlignment w:val="auto"/>
        <w:rPr>
          <w:rFonts w:hint="eastAsia" w:ascii="方正公文小标宋" w:hAnsi="方正公文小标宋" w:eastAsia="方正公文小标宋" w:cs="方正公文小标宋"/>
          <w:sz w:val="44"/>
          <w:szCs w:val="44"/>
          <w:highlight w:val="none"/>
          <w:lang w:val="en-US" w:eastAsia="zh-CN"/>
        </w:rPr>
      </w:pPr>
      <w:r>
        <w:rPr>
          <w:rFonts w:hint="eastAsia" w:ascii="方正公文小标宋" w:hAnsi="方正公文小标宋" w:eastAsia="方正公文小标宋" w:cs="方正公文小标宋"/>
          <w:sz w:val="44"/>
          <w:szCs w:val="44"/>
          <w:highlight w:val="none"/>
          <w:lang w:val="en-US" w:eastAsia="zh-CN"/>
        </w:rPr>
        <w:t>杭州市临安区护林员管理考核办法</w:t>
      </w:r>
    </w:p>
    <w:p>
      <w:pPr>
        <w:keepNext w:val="0"/>
        <w:keepLines w:val="0"/>
        <w:pageBreakBefore w:val="0"/>
        <w:widowControl w:val="0"/>
        <w:kinsoku/>
        <w:wordWrap/>
        <w:overflowPunct/>
        <w:autoSpaceDE/>
        <w:autoSpaceDN/>
        <w:bidi w:val="0"/>
        <w:adjustRightInd/>
        <w:snapToGrid/>
        <w:spacing w:line="580" w:lineRule="exact"/>
        <w:ind w:firstLine="3080" w:firstLineChars="700"/>
        <w:jc w:val="both"/>
        <w:textAlignment w:val="auto"/>
        <w:rPr>
          <w:rFonts w:hint="eastAsia" w:ascii="方正公文小标宋" w:hAnsi="方正公文小标宋" w:eastAsia="方正公文小标宋" w:cs="方正公文小标宋"/>
          <w:sz w:val="44"/>
          <w:szCs w:val="44"/>
          <w:u w:val="single"/>
          <w:lang w:val="en-US" w:eastAsia="zh-CN"/>
        </w:rPr>
      </w:pPr>
      <w:r>
        <w:rPr>
          <w:rFonts w:hint="eastAsia" w:ascii="方正公文小标宋" w:hAnsi="方正公文小标宋" w:eastAsia="方正公文小标宋" w:cs="方正公文小标宋"/>
          <w:sz w:val="44"/>
          <w:szCs w:val="44"/>
          <w:highlight w:val="none"/>
          <w:lang w:val="en-US" w:eastAsia="zh-CN"/>
        </w:rPr>
        <w:t>（意见征求稿）</w:t>
      </w:r>
    </w:p>
    <w:p>
      <w:pPr>
        <w:keepNext w:val="0"/>
        <w:keepLines w:val="0"/>
        <w:pageBreakBefore w:val="0"/>
        <w:widowControl w:val="0"/>
        <w:kinsoku/>
        <w:wordWrap/>
        <w:overflowPunct/>
        <w:autoSpaceDE/>
        <w:autoSpaceDN/>
        <w:bidi w:val="0"/>
        <w:adjustRightInd/>
        <w:snapToGrid/>
        <w:spacing w:line="580" w:lineRule="exact"/>
        <w:ind w:firstLine="640" w:firstLineChars="200"/>
        <w:jc w:val="left"/>
        <w:textAlignment w:val="auto"/>
        <w:rPr>
          <w:rFonts w:hint="default" w:ascii="仿宋_GB2312" w:hAnsi="楷体" w:eastAsia="仿宋_GB2312" w:cs="Times New Roman"/>
          <w:sz w:val="32"/>
          <w:szCs w:val="32"/>
          <w:u w:val="single"/>
          <w:lang w:val="en-US" w:eastAsia="zh-CN"/>
        </w:rPr>
      </w:pPr>
    </w:p>
    <w:p>
      <w:pPr>
        <w:keepNext w:val="0"/>
        <w:keepLines w:val="0"/>
        <w:pageBreakBefore w:val="0"/>
        <w:widowControl w:val="0"/>
        <w:kinsoku/>
        <w:wordWrap/>
        <w:overflowPunct/>
        <w:autoSpaceDE/>
        <w:autoSpaceDN/>
        <w:bidi w:val="0"/>
        <w:adjustRightInd/>
        <w:snapToGrid/>
        <w:spacing w:line="580" w:lineRule="exact"/>
        <w:ind w:firstLine="640" w:firstLineChars="200"/>
        <w:jc w:val="left"/>
        <w:textAlignment w:val="auto"/>
        <w:rPr>
          <w:rFonts w:hint="default" w:ascii="仿宋_GB2312" w:hAnsi="楷体" w:eastAsia="仿宋_GB2312" w:cs="Times New Roman"/>
          <w:sz w:val="32"/>
          <w:szCs w:val="32"/>
          <w:u w:val="none"/>
          <w:lang w:val="en-US" w:eastAsia="zh-CN"/>
        </w:rPr>
      </w:pPr>
      <w:r>
        <w:rPr>
          <w:rFonts w:hint="eastAsia" w:ascii="仿宋_GB2312" w:hAnsi="楷体" w:eastAsia="仿宋_GB2312" w:cs="Times New Roman"/>
          <w:sz w:val="32"/>
          <w:szCs w:val="32"/>
          <w:u w:val="none"/>
          <w:lang w:val="en-US" w:eastAsia="zh-CN"/>
        </w:rPr>
        <w:t>为全面落实林长制，加强森林资源保护，强化护林员队伍建设和管理，规范护林员行为，根据《浙江省护林员管理办法》、《区委办公室、区政府办公室印发&lt;杭州市临安区关于全面推行林长制的实施细则&gt;的通知》等规定，结合临安区实际，制定本办法。</w:t>
      </w:r>
    </w:p>
    <w:p>
      <w:pPr>
        <w:keepNext w:val="0"/>
        <w:keepLines w:val="0"/>
        <w:pageBreakBefore w:val="0"/>
        <w:widowControl w:val="0"/>
        <w:kinsoku/>
        <w:wordWrap/>
        <w:overflowPunct/>
        <w:autoSpaceDE/>
        <w:autoSpaceDN/>
        <w:bidi w:val="0"/>
        <w:adjustRightInd/>
        <w:snapToGrid/>
        <w:spacing w:line="580" w:lineRule="exact"/>
        <w:ind w:firstLine="640" w:firstLineChars="200"/>
        <w:jc w:val="left"/>
        <w:textAlignment w:val="auto"/>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一、护林员选聘</w:t>
      </w:r>
    </w:p>
    <w:p>
      <w:pPr>
        <w:keepNext w:val="0"/>
        <w:keepLines w:val="0"/>
        <w:pageBreakBefore w:val="0"/>
        <w:widowControl w:val="0"/>
        <w:kinsoku/>
        <w:wordWrap/>
        <w:overflowPunct/>
        <w:autoSpaceDE/>
        <w:autoSpaceDN/>
        <w:bidi w:val="0"/>
        <w:adjustRightInd/>
        <w:snapToGrid/>
        <w:spacing w:line="580" w:lineRule="exact"/>
        <w:ind w:firstLine="640" w:firstLineChars="200"/>
        <w:jc w:val="left"/>
        <w:textAlignment w:val="auto"/>
        <w:rPr>
          <w:rFonts w:hint="eastAsia" w:ascii="仿宋_GB2312" w:hAnsi="楷体" w:eastAsia="仿宋_GB2312" w:cs="Times New Roman"/>
          <w:sz w:val="32"/>
          <w:szCs w:val="32"/>
          <w:u w:val="none"/>
          <w:lang w:val="en-US" w:eastAsia="zh-CN"/>
        </w:rPr>
      </w:pPr>
      <w:r>
        <w:rPr>
          <w:rFonts w:hint="eastAsia" w:ascii="仿宋_GB2312" w:hAnsi="楷体" w:eastAsia="仿宋_GB2312" w:cs="Times New Roman"/>
          <w:sz w:val="32"/>
          <w:szCs w:val="32"/>
          <w:u w:val="none"/>
          <w:lang w:val="en-US" w:eastAsia="zh-CN"/>
        </w:rPr>
        <w:t>集体林护林员选聘由管辖镇（街道）负责，国有林护林员选聘由国有林管理单位负责。选聘条件、程序需符合《浙江省护林员管理办法》相关要求，选聘结果报区农业农村局备案。</w:t>
      </w:r>
    </w:p>
    <w:p>
      <w:pPr>
        <w:keepNext w:val="0"/>
        <w:keepLines w:val="0"/>
        <w:pageBreakBefore w:val="0"/>
        <w:widowControl w:val="0"/>
        <w:numPr>
          <w:ilvl w:val="0"/>
          <w:numId w:val="1"/>
        </w:numPr>
        <w:kinsoku/>
        <w:wordWrap/>
        <w:overflowPunct/>
        <w:autoSpaceDE/>
        <w:autoSpaceDN/>
        <w:bidi w:val="0"/>
        <w:adjustRightInd/>
        <w:snapToGrid/>
        <w:spacing w:line="580" w:lineRule="exact"/>
        <w:ind w:left="-10" w:leftChars="0" w:firstLine="640" w:firstLineChars="0"/>
        <w:jc w:val="left"/>
        <w:textAlignment w:val="auto"/>
        <w:rPr>
          <w:rFonts w:hint="eastAsia" w:ascii="仿宋_GB2312" w:hAnsi="楷体" w:eastAsia="仿宋_GB2312" w:cs="Times New Roman"/>
          <w:sz w:val="32"/>
          <w:szCs w:val="32"/>
          <w:u w:val="none"/>
          <w:lang w:val="en-US" w:eastAsia="zh-CN"/>
        </w:rPr>
      </w:pPr>
      <w:r>
        <w:rPr>
          <w:rFonts w:hint="eastAsia" w:ascii="黑体" w:hAnsi="黑体" w:eastAsia="黑体" w:cs="黑体"/>
          <w:sz w:val="32"/>
          <w:szCs w:val="32"/>
          <w:u w:val="none"/>
          <w:lang w:val="en-US" w:eastAsia="zh-CN"/>
        </w:rPr>
        <w:t>护林员职责</w:t>
      </w:r>
    </w:p>
    <w:p>
      <w:pPr>
        <w:keepNext w:val="0"/>
        <w:keepLines w:val="0"/>
        <w:pageBreakBefore w:val="0"/>
        <w:widowControl w:val="0"/>
        <w:numPr>
          <w:ilvl w:val="0"/>
          <w:numId w:val="0"/>
        </w:numPr>
        <w:kinsoku/>
        <w:wordWrap/>
        <w:overflowPunct/>
        <w:autoSpaceDE/>
        <w:autoSpaceDN/>
        <w:bidi w:val="0"/>
        <w:adjustRightInd/>
        <w:snapToGrid/>
        <w:spacing w:line="580" w:lineRule="exact"/>
        <w:ind w:firstLine="320" w:firstLineChars="100"/>
        <w:jc w:val="left"/>
        <w:textAlignment w:val="auto"/>
        <w:rPr>
          <w:rFonts w:hint="eastAsia" w:ascii="仿宋_GB2312" w:hAnsi="楷体" w:eastAsia="仿宋_GB2312" w:cs="Times New Roman"/>
          <w:sz w:val="32"/>
          <w:szCs w:val="32"/>
          <w:u w:val="none"/>
          <w:lang w:val="en-US" w:eastAsia="zh-CN"/>
        </w:rPr>
      </w:pPr>
      <w:r>
        <w:rPr>
          <w:rFonts w:hint="eastAsia" w:ascii="仿宋_GB2312" w:hAnsi="楷体" w:eastAsia="仿宋_GB2312" w:cs="Times New Roman"/>
          <w:sz w:val="32"/>
          <w:szCs w:val="32"/>
          <w:u w:val="none"/>
          <w:lang w:val="en-US" w:eastAsia="zh-CN"/>
        </w:rPr>
        <w:t>（一）宣传保护森林、湿地资源的法律法规；</w:t>
      </w:r>
    </w:p>
    <w:p>
      <w:pPr>
        <w:keepNext w:val="0"/>
        <w:keepLines w:val="0"/>
        <w:pageBreakBefore w:val="0"/>
        <w:widowControl w:val="0"/>
        <w:numPr>
          <w:ilvl w:val="0"/>
          <w:numId w:val="0"/>
        </w:numPr>
        <w:kinsoku/>
        <w:wordWrap/>
        <w:overflowPunct/>
        <w:autoSpaceDE/>
        <w:autoSpaceDN/>
        <w:bidi w:val="0"/>
        <w:adjustRightInd/>
        <w:snapToGrid/>
        <w:spacing w:line="580" w:lineRule="exact"/>
        <w:ind w:firstLine="320" w:firstLineChars="100"/>
        <w:jc w:val="left"/>
        <w:textAlignment w:val="auto"/>
        <w:rPr>
          <w:rFonts w:hint="eastAsia" w:ascii="仿宋_GB2312" w:hAnsi="楷体" w:eastAsia="仿宋_GB2312" w:cs="Times New Roman"/>
          <w:sz w:val="32"/>
          <w:szCs w:val="32"/>
          <w:u w:val="none"/>
          <w:lang w:val="en-US" w:eastAsia="zh-CN"/>
        </w:rPr>
      </w:pPr>
      <w:r>
        <w:rPr>
          <w:rFonts w:hint="eastAsia" w:ascii="仿宋_GB2312" w:hAnsi="楷体" w:eastAsia="仿宋_GB2312" w:cs="Times New Roman"/>
          <w:sz w:val="32"/>
          <w:szCs w:val="32"/>
          <w:u w:val="none"/>
          <w:lang w:val="en-US" w:eastAsia="zh-CN"/>
        </w:rPr>
        <w:t>（二）对护林责任区内森林和重要湿地进行巡护，并做好记录；</w:t>
      </w:r>
    </w:p>
    <w:p>
      <w:pPr>
        <w:keepNext w:val="0"/>
        <w:keepLines w:val="0"/>
        <w:pageBreakBefore w:val="0"/>
        <w:widowControl w:val="0"/>
        <w:numPr>
          <w:ilvl w:val="0"/>
          <w:numId w:val="0"/>
        </w:numPr>
        <w:kinsoku/>
        <w:wordWrap/>
        <w:overflowPunct/>
        <w:autoSpaceDE/>
        <w:autoSpaceDN/>
        <w:bidi w:val="0"/>
        <w:adjustRightInd/>
        <w:snapToGrid/>
        <w:spacing w:line="580" w:lineRule="exact"/>
        <w:ind w:firstLine="320" w:firstLineChars="100"/>
        <w:jc w:val="left"/>
        <w:textAlignment w:val="auto"/>
        <w:rPr>
          <w:rFonts w:hint="eastAsia" w:ascii="仿宋_GB2312" w:hAnsi="楷体" w:eastAsia="仿宋_GB2312" w:cs="Times New Roman"/>
          <w:sz w:val="32"/>
          <w:szCs w:val="32"/>
          <w:u w:val="none"/>
          <w:lang w:val="en-US" w:eastAsia="zh-CN"/>
        </w:rPr>
      </w:pPr>
      <w:r>
        <w:rPr>
          <w:rFonts w:hint="eastAsia" w:ascii="仿宋_GB2312" w:hAnsi="楷体" w:eastAsia="仿宋_GB2312" w:cs="Times New Roman"/>
          <w:sz w:val="32"/>
          <w:szCs w:val="32"/>
          <w:u w:val="none"/>
          <w:lang w:val="en-US" w:eastAsia="zh-CN"/>
        </w:rPr>
        <w:t>（三）对发现的火情和火灾隐患、林业有害生物危害、野生动物异常情况，应当及时处理并报告；</w:t>
      </w:r>
    </w:p>
    <w:p>
      <w:pPr>
        <w:keepNext w:val="0"/>
        <w:keepLines w:val="0"/>
        <w:pageBreakBefore w:val="0"/>
        <w:widowControl w:val="0"/>
        <w:numPr>
          <w:ilvl w:val="0"/>
          <w:numId w:val="0"/>
        </w:numPr>
        <w:kinsoku/>
        <w:wordWrap/>
        <w:overflowPunct/>
        <w:autoSpaceDE/>
        <w:autoSpaceDN/>
        <w:bidi w:val="0"/>
        <w:adjustRightInd/>
        <w:snapToGrid/>
        <w:spacing w:line="580" w:lineRule="exact"/>
        <w:ind w:firstLine="320" w:firstLineChars="100"/>
        <w:jc w:val="left"/>
        <w:textAlignment w:val="auto"/>
        <w:rPr>
          <w:rFonts w:hint="eastAsia" w:ascii="仿宋_GB2312" w:hAnsi="楷体" w:eastAsia="仿宋_GB2312" w:cs="Times New Roman"/>
          <w:sz w:val="32"/>
          <w:szCs w:val="32"/>
          <w:u w:val="none"/>
          <w:lang w:val="en-US" w:eastAsia="zh-CN"/>
        </w:rPr>
      </w:pPr>
      <w:r>
        <w:rPr>
          <w:rFonts w:hint="eastAsia" w:ascii="仿宋_GB2312" w:hAnsi="楷体" w:eastAsia="仿宋_GB2312" w:cs="Times New Roman"/>
          <w:sz w:val="32"/>
          <w:szCs w:val="32"/>
          <w:u w:val="none"/>
          <w:lang w:val="en-US" w:eastAsia="zh-CN"/>
        </w:rPr>
        <w:t>（四）协助调查涉林违法行为，发现毁坏或非法占用林地、盗滥伐林木、捡拾疫木、非法捕猎野生动物、非法采集野生植物、破坏湿地资源和破坏、损毁古道行为，应当劝止并及时报告；</w:t>
      </w:r>
    </w:p>
    <w:p>
      <w:pPr>
        <w:keepNext w:val="0"/>
        <w:keepLines w:val="0"/>
        <w:pageBreakBefore w:val="0"/>
        <w:widowControl w:val="0"/>
        <w:numPr>
          <w:ilvl w:val="0"/>
          <w:numId w:val="0"/>
        </w:numPr>
        <w:kinsoku/>
        <w:wordWrap/>
        <w:overflowPunct/>
        <w:autoSpaceDE/>
        <w:autoSpaceDN/>
        <w:bidi w:val="0"/>
        <w:adjustRightInd/>
        <w:snapToGrid/>
        <w:spacing w:line="580" w:lineRule="exact"/>
        <w:ind w:firstLine="320" w:firstLineChars="100"/>
        <w:jc w:val="left"/>
        <w:textAlignment w:val="auto"/>
        <w:rPr>
          <w:rFonts w:hint="eastAsia" w:ascii="仿宋_GB2312" w:hAnsi="楷体" w:eastAsia="仿宋_GB2312" w:cs="Times New Roman"/>
          <w:sz w:val="32"/>
          <w:szCs w:val="32"/>
          <w:u w:val="none"/>
          <w:lang w:val="en-US" w:eastAsia="zh-CN"/>
        </w:rPr>
      </w:pPr>
      <w:r>
        <w:rPr>
          <w:rFonts w:hint="eastAsia" w:ascii="仿宋_GB2312" w:hAnsi="楷体" w:eastAsia="仿宋_GB2312" w:cs="Times New Roman"/>
          <w:sz w:val="32"/>
          <w:szCs w:val="32"/>
          <w:u w:val="none"/>
          <w:lang w:val="en-US" w:eastAsia="zh-CN"/>
        </w:rPr>
        <w:t>（五）做好管护协议约定和交办的其他工作。</w:t>
      </w:r>
    </w:p>
    <w:p>
      <w:pPr>
        <w:keepNext w:val="0"/>
        <w:keepLines w:val="0"/>
        <w:pageBreakBefore w:val="0"/>
        <w:widowControl w:val="0"/>
        <w:numPr>
          <w:ilvl w:val="0"/>
          <w:numId w:val="0"/>
        </w:numPr>
        <w:kinsoku/>
        <w:wordWrap/>
        <w:overflowPunct/>
        <w:autoSpaceDE/>
        <w:autoSpaceDN/>
        <w:bidi w:val="0"/>
        <w:adjustRightInd/>
        <w:snapToGrid/>
        <w:spacing w:line="580" w:lineRule="exact"/>
        <w:ind w:firstLine="320" w:firstLineChars="100"/>
        <w:jc w:val="left"/>
        <w:textAlignment w:val="auto"/>
        <w:rPr>
          <w:rFonts w:hint="eastAsia" w:ascii="仿宋_GB2312" w:hAnsi="楷体" w:eastAsia="仿宋_GB2312" w:cs="Times New Roman"/>
          <w:b w:val="0"/>
          <w:bCs w:val="0"/>
          <w:sz w:val="32"/>
          <w:szCs w:val="32"/>
          <w:u w:val="none"/>
          <w:lang w:val="en-US" w:eastAsia="zh-CN"/>
        </w:rPr>
      </w:pPr>
      <w:r>
        <w:rPr>
          <w:rFonts w:hint="eastAsia" w:ascii="仿宋_GB2312" w:hAnsi="楷体" w:eastAsia="仿宋_GB2312" w:cs="Times New Roman"/>
          <w:b w:val="0"/>
          <w:bCs w:val="0"/>
          <w:sz w:val="32"/>
          <w:szCs w:val="32"/>
          <w:u w:val="none"/>
          <w:lang w:val="en-US" w:eastAsia="zh-CN"/>
        </w:rPr>
        <w:t xml:space="preserve"> </w:t>
      </w:r>
      <w:r>
        <w:rPr>
          <w:rFonts w:hint="eastAsia" w:ascii="黑体" w:hAnsi="黑体" w:eastAsia="黑体" w:cs="黑体"/>
          <w:b w:val="0"/>
          <w:bCs w:val="0"/>
          <w:sz w:val="32"/>
          <w:szCs w:val="32"/>
          <w:u w:val="none"/>
          <w:lang w:val="en-US" w:eastAsia="zh-CN"/>
        </w:rPr>
        <w:t>三、考核内容与评分标准</w:t>
      </w:r>
    </w:p>
    <w:p>
      <w:pPr>
        <w:keepNext w:val="0"/>
        <w:keepLines w:val="0"/>
        <w:pageBreakBefore w:val="0"/>
        <w:widowControl w:val="0"/>
        <w:numPr>
          <w:ilvl w:val="0"/>
          <w:numId w:val="0"/>
        </w:numPr>
        <w:kinsoku/>
        <w:wordWrap/>
        <w:overflowPunct/>
        <w:autoSpaceDE/>
        <w:autoSpaceDN/>
        <w:bidi w:val="0"/>
        <w:adjustRightInd/>
        <w:snapToGrid/>
        <w:spacing w:line="580" w:lineRule="exact"/>
        <w:jc w:val="left"/>
        <w:textAlignment w:val="auto"/>
        <w:rPr>
          <w:rFonts w:hint="eastAsia" w:ascii="仿宋_GB2312" w:hAnsi="楷体" w:eastAsia="仿宋_GB2312" w:cs="Times New Roman"/>
          <w:sz w:val="32"/>
          <w:szCs w:val="32"/>
          <w:u w:val="none"/>
          <w:lang w:val="en-US" w:eastAsia="zh-CN"/>
        </w:rPr>
      </w:pPr>
      <w:r>
        <w:rPr>
          <w:rFonts w:hint="eastAsia" w:ascii="仿宋_GB2312" w:hAnsi="楷体" w:eastAsia="仿宋_GB2312" w:cs="Times New Roman"/>
          <w:sz w:val="32"/>
          <w:szCs w:val="32"/>
          <w:u w:val="none"/>
          <w:lang w:val="en-US" w:eastAsia="zh-CN"/>
        </w:rPr>
        <w:t xml:space="preserve">    （一）认真做好林业法律法规、公益林管理、森林防火、有害生物防治等宣传工作，计5分。宣传工作不到位的，酌情扣分。</w:t>
      </w:r>
    </w:p>
    <w:p>
      <w:pPr>
        <w:keepNext w:val="0"/>
        <w:keepLines w:val="0"/>
        <w:pageBreakBefore w:val="0"/>
        <w:widowControl w:val="0"/>
        <w:numPr>
          <w:ilvl w:val="0"/>
          <w:numId w:val="0"/>
        </w:numPr>
        <w:kinsoku/>
        <w:wordWrap/>
        <w:overflowPunct/>
        <w:autoSpaceDE/>
        <w:autoSpaceDN/>
        <w:bidi w:val="0"/>
        <w:adjustRightInd/>
        <w:snapToGrid/>
        <w:spacing w:line="580" w:lineRule="exact"/>
        <w:ind w:firstLine="640"/>
        <w:jc w:val="left"/>
        <w:textAlignment w:val="auto"/>
        <w:rPr>
          <w:rFonts w:hint="eastAsia" w:ascii="仿宋_GB2312" w:hAnsi="楷体" w:eastAsia="仿宋_GB2312" w:cs="Times New Roman"/>
          <w:sz w:val="32"/>
          <w:szCs w:val="32"/>
          <w:u w:val="none"/>
          <w:lang w:val="en-US" w:eastAsia="zh-CN"/>
        </w:rPr>
      </w:pPr>
      <w:r>
        <w:rPr>
          <w:rFonts w:hint="eastAsia" w:ascii="仿宋_GB2312" w:hAnsi="楷体" w:eastAsia="仿宋_GB2312" w:cs="Times New Roman"/>
          <w:sz w:val="32"/>
          <w:szCs w:val="32"/>
          <w:u w:val="none"/>
          <w:lang w:val="en-US" w:eastAsia="zh-CN"/>
        </w:rPr>
        <w:t>（二）对责任区内森林和重要湿地开展日常巡查巡护，按要求做好记录，记录完整、清楚、真实可靠，计5分。记录不完整、内容不真实的，酌情扣分。</w:t>
      </w:r>
    </w:p>
    <w:p>
      <w:pPr>
        <w:keepNext w:val="0"/>
        <w:keepLines w:val="0"/>
        <w:pageBreakBefore w:val="0"/>
        <w:widowControl w:val="0"/>
        <w:numPr>
          <w:ilvl w:val="0"/>
          <w:numId w:val="0"/>
        </w:numPr>
        <w:kinsoku/>
        <w:wordWrap/>
        <w:overflowPunct/>
        <w:autoSpaceDE/>
        <w:autoSpaceDN/>
        <w:bidi w:val="0"/>
        <w:adjustRightInd/>
        <w:snapToGrid/>
        <w:spacing w:line="580" w:lineRule="exact"/>
        <w:ind w:firstLine="640"/>
        <w:jc w:val="left"/>
        <w:textAlignment w:val="auto"/>
        <w:rPr>
          <w:rFonts w:hint="eastAsia" w:ascii="仿宋_GB2312" w:hAnsi="楷体" w:eastAsia="仿宋_GB2312" w:cs="Times New Roman"/>
          <w:sz w:val="32"/>
          <w:szCs w:val="32"/>
          <w:u w:val="none"/>
          <w:lang w:val="en-US" w:eastAsia="zh-CN"/>
        </w:rPr>
      </w:pPr>
      <w:r>
        <w:rPr>
          <w:rFonts w:hint="eastAsia" w:ascii="仿宋_GB2312" w:hAnsi="楷体" w:eastAsia="仿宋_GB2312" w:cs="Times New Roman"/>
          <w:sz w:val="32"/>
          <w:szCs w:val="32"/>
          <w:u w:val="none"/>
          <w:lang w:val="en-US" w:eastAsia="zh-CN"/>
        </w:rPr>
        <w:t>（三）按照</w:t>
      </w:r>
      <w:r>
        <w:rPr>
          <w:rFonts w:hint="eastAsia" w:ascii="仿宋_GB2312" w:hAnsi="楷体" w:eastAsia="仿宋_GB2312" w:cs="Times New Roman"/>
          <w:color w:val="auto"/>
          <w:sz w:val="32"/>
          <w:szCs w:val="32"/>
          <w:u w:val="none"/>
          <w:lang w:val="en-US" w:eastAsia="zh-CN"/>
        </w:rPr>
        <w:t>《浙江省林长智治系统县级平台》</w:t>
      </w:r>
      <w:r>
        <w:rPr>
          <w:rFonts w:hint="eastAsia" w:ascii="仿宋_GB2312" w:hAnsi="楷体" w:eastAsia="仿宋_GB2312" w:cs="Times New Roman"/>
          <w:sz w:val="32"/>
          <w:szCs w:val="32"/>
          <w:u w:val="none"/>
          <w:lang w:val="en-US" w:eastAsia="zh-CN"/>
        </w:rPr>
        <w:t>要求，每月出勤天数10天以上，全年高于120天以上，且出勤打卡、巡护时长、巡护路程等合格的计30分。每月出勤合格率未达标的扣5分，一年内累计4个月不合格的，考核不称职。</w:t>
      </w:r>
    </w:p>
    <w:p>
      <w:pPr>
        <w:keepNext w:val="0"/>
        <w:keepLines w:val="0"/>
        <w:pageBreakBefore w:val="0"/>
        <w:widowControl w:val="0"/>
        <w:numPr>
          <w:ilvl w:val="0"/>
          <w:numId w:val="0"/>
        </w:numPr>
        <w:kinsoku/>
        <w:wordWrap/>
        <w:overflowPunct/>
        <w:autoSpaceDE/>
        <w:autoSpaceDN/>
        <w:bidi w:val="0"/>
        <w:adjustRightInd/>
        <w:snapToGrid/>
        <w:spacing w:line="580" w:lineRule="exact"/>
        <w:ind w:firstLine="640"/>
        <w:jc w:val="left"/>
        <w:textAlignment w:val="auto"/>
        <w:rPr>
          <w:rFonts w:hint="eastAsia" w:ascii="仿宋_GB2312" w:hAnsi="楷体" w:eastAsia="仿宋_GB2312" w:cs="Times New Roman"/>
          <w:sz w:val="32"/>
          <w:szCs w:val="32"/>
          <w:u w:val="none"/>
          <w:lang w:val="en-US" w:eastAsia="zh-CN"/>
        </w:rPr>
      </w:pPr>
      <w:r>
        <w:rPr>
          <w:rFonts w:hint="eastAsia" w:ascii="仿宋_GB2312" w:hAnsi="楷体" w:eastAsia="仿宋_GB2312" w:cs="Times New Roman"/>
          <w:sz w:val="32"/>
          <w:szCs w:val="32"/>
          <w:u w:val="none"/>
          <w:lang w:val="en-US" w:eastAsia="zh-CN"/>
        </w:rPr>
        <w:t>（四）认真开展巡查巡护，严格野外火源管控，及时发现并制止违规用火行为，责任区内全年无火警（灾），计20分。发布通知的防火关键期和高火险天气，发现缺岗一次扣5分，发生一次火情（灾），扣10分。责任区内连续6个月发生森林火情2起或脱岗发生森林火情1起的，考核不称职。</w:t>
      </w:r>
    </w:p>
    <w:p>
      <w:pPr>
        <w:keepNext w:val="0"/>
        <w:keepLines w:val="0"/>
        <w:pageBreakBefore w:val="0"/>
        <w:widowControl w:val="0"/>
        <w:numPr>
          <w:ilvl w:val="0"/>
          <w:numId w:val="0"/>
        </w:numPr>
        <w:kinsoku/>
        <w:wordWrap/>
        <w:overflowPunct/>
        <w:autoSpaceDE/>
        <w:autoSpaceDN/>
        <w:bidi w:val="0"/>
        <w:adjustRightInd/>
        <w:snapToGrid/>
        <w:spacing w:line="580" w:lineRule="exact"/>
        <w:ind w:firstLine="640"/>
        <w:jc w:val="left"/>
        <w:textAlignment w:val="auto"/>
        <w:rPr>
          <w:rFonts w:hint="eastAsia" w:ascii="仿宋_GB2312" w:hAnsi="楷体" w:eastAsia="仿宋_GB2312" w:cs="Times New Roman"/>
          <w:sz w:val="32"/>
          <w:szCs w:val="32"/>
          <w:u w:val="none"/>
          <w:lang w:val="en-US" w:eastAsia="zh-CN"/>
        </w:rPr>
      </w:pPr>
      <w:r>
        <w:rPr>
          <w:rFonts w:hint="eastAsia" w:ascii="仿宋_GB2312" w:hAnsi="楷体" w:eastAsia="仿宋_GB2312" w:cs="Times New Roman"/>
          <w:sz w:val="32"/>
          <w:szCs w:val="32"/>
          <w:u w:val="none"/>
          <w:lang w:val="en-US" w:eastAsia="zh-CN"/>
        </w:rPr>
        <w:t>（五）协助调查涉林违法行为，发现毁坏或非法占用林地、盗伐滥伐林木、破坏湿地资源和破坏、损毁古道的行为，劝止并及时报告的计10分。对发现隐瞒不报或不积极配合的，发生一起扣5分。对发生较大违法行为，未及时发现并报告的，考核不称职。</w:t>
      </w:r>
    </w:p>
    <w:p>
      <w:pPr>
        <w:keepNext w:val="0"/>
        <w:keepLines w:val="0"/>
        <w:pageBreakBefore w:val="0"/>
        <w:widowControl w:val="0"/>
        <w:numPr>
          <w:ilvl w:val="0"/>
          <w:numId w:val="0"/>
        </w:numPr>
        <w:kinsoku/>
        <w:wordWrap/>
        <w:overflowPunct/>
        <w:autoSpaceDE/>
        <w:autoSpaceDN/>
        <w:bidi w:val="0"/>
        <w:adjustRightInd/>
        <w:snapToGrid/>
        <w:spacing w:line="580" w:lineRule="exact"/>
        <w:ind w:firstLine="640"/>
        <w:jc w:val="left"/>
        <w:textAlignment w:val="auto"/>
        <w:rPr>
          <w:rFonts w:hint="default" w:ascii="仿宋_GB2312" w:hAnsi="楷体" w:eastAsia="仿宋_GB2312" w:cs="Times New Roman"/>
          <w:sz w:val="32"/>
          <w:szCs w:val="32"/>
          <w:u w:val="none"/>
          <w:lang w:val="en-US" w:eastAsia="zh-CN"/>
        </w:rPr>
      </w:pPr>
      <w:r>
        <w:rPr>
          <w:rFonts w:hint="eastAsia" w:ascii="仿宋_GB2312" w:hAnsi="楷体" w:eastAsia="仿宋_GB2312" w:cs="Times New Roman"/>
          <w:sz w:val="32"/>
          <w:szCs w:val="32"/>
          <w:u w:val="none"/>
          <w:lang w:val="en-US" w:eastAsia="zh-CN"/>
        </w:rPr>
        <w:t>（六）协助做好野生动植物保护和救助工作，发现非法捕猎野生动物、非法采集野生植物的行为，劝止并及时报告的计10分。发现隐瞒不报或不积极配合的，发生一起扣10分，发生2起的，考核不称职。</w:t>
      </w:r>
    </w:p>
    <w:p>
      <w:pPr>
        <w:keepNext w:val="0"/>
        <w:keepLines w:val="0"/>
        <w:pageBreakBefore w:val="0"/>
        <w:widowControl w:val="0"/>
        <w:numPr>
          <w:ilvl w:val="0"/>
          <w:numId w:val="0"/>
        </w:numPr>
        <w:kinsoku/>
        <w:wordWrap/>
        <w:overflowPunct/>
        <w:autoSpaceDE/>
        <w:autoSpaceDN/>
        <w:bidi w:val="0"/>
        <w:adjustRightInd/>
        <w:snapToGrid/>
        <w:spacing w:line="580" w:lineRule="exact"/>
        <w:ind w:firstLine="640"/>
        <w:jc w:val="left"/>
        <w:textAlignment w:val="auto"/>
        <w:rPr>
          <w:rFonts w:hint="eastAsia" w:ascii="仿宋_GB2312" w:hAnsi="楷体" w:eastAsia="仿宋_GB2312" w:cs="Times New Roman"/>
          <w:sz w:val="32"/>
          <w:szCs w:val="32"/>
          <w:u w:val="none"/>
          <w:lang w:val="en-US" w:eastAsia="zh-CN"/>
        </w:rPr>
      </w:pPr>
      <w:r>
        <w:rPr>
          <w:rFonts w:hint="eastAsia" w:ascii="仿宋_GB2312" w:hAnsi="楷体" w:eastAsia="仿宋_GB2312" w:cs="Times New Roman"/>
          <w:sz w:val="32"/>
          <w:szCs w:val="32"/>
          <w:u w:val="none"/>
          <w:lang w:val="en-US" w:eastAsia="zh-CN"/>
        </w:rPr>
        <w:t>（七）协助做好林业有害生物防治工作，及时报告责任区内林业有害生物的发生和危害情况的计10分。对发现林业有害生物灾害、拾捡疫木情况隐瞒不报的，发现一起扣5分；对不配合防治检疫机构工作的扣10分。对发生较大病虫害，未及时发现并报告的，考核不称职。</w:t>
      </w:r>
    </w:p>
    <w:p>
      <w:pPr>
        <w:keepNext w:val="0"/>
        <w:keepLines w:val="0"/>
        <w:pageBreakBefore w:val="0"/>
        <w:widowControl w:val="0"/>
        <w:numPr>
          <w:ilvl w:val="0"/>
          <w:numId w:val="0"/>
        </w:numPr>
        <w:kinsoku/>
        <w:wordWrap/>
        <w:overflowPunct/>
        <w:autoSpaceDE/>
        <w:autoSpaceDN/>
        <w:bidi w:val="0"/>
        <w:adjustRightInd/>
        <w:snapToGrid/>
        <w:spacing w:line="580" w:lineRule="exact"/>
        <w:ind w:firstLine="640"/>
        <w:jc w:val="left"/>
        <w:textAlignment w:val="auto"/>
        <w:rPr>
          <w:rFonts w:hint="eastAsia" w:ascii="仿宋_GB2312" w:hAnsi="楷体" w:eastAsia="仿宋_GB2312" w:cs="Times New Roman"/>
          <w:sz w:val="32"/>
          <w:szCs w:val="32"/>
          <w:u w:val="none"/>
          <w:lang w:val="en-US" w:eastAsia="zh-CN"/>
        </w:rPr>
      </w:pPr>
      <w:r>
        <w:rPr>
          <w:rFonts w:hint="eastAsia" w:ascii="仿宋_GB2312" w:hAnsi="楷体" w:eastAsia="仿宋_GB2312" w:cs="Times New Roman"/>
          <w:sz w:val="32"/>
          <w:szCs w:val="32"/>
          <w:u w:val="none"/>
          <w:lang w:val="en-US" w:eastAsia="zh-CN"/>
        </w:rPr>
        <w:t>（八）做好管护协议约定和交办的其他工作计10分。不积极配合的，发生一起扣5分。</w:t>
      </w:r>
    </w:p>
    <w:p>
      <w:pPr>
        <w:keepNext w:val="0"/>
        <w:keepLines w:val="0"/>
        <w:pageBreakBefore w:val="0"/>
        <w:widowControl w:val="0"/>
        <w:numPr>
          <w:ilvl w:val="0"/>
          <w:numId w:val="0"/>
        </w:numPr>
        <w:kinsoku/>
        <w:wordWrap/>
        <w:overflowPunct/>
        <w:autoSpaceDE/>
        <w:autoSpaceDN/>
        <w:bidi w:val="0"/>
        <w:adjustRightInd/>
        <w:snapToGrid/>
        <w:spacing w:line="580" w:lineRule="exact"/>
        <w:ind w:firstLine="640"/>
        <w:jc w:val="left"/>
        <w:textAlignment w:val="auto"/>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四、监督与考核方式</w:t>
      </w:r>
    </w:p>
    <w:p>
      <w:pPr>
        <w:keepNext w:val="0"/>
        <w:keepLines w:val="0"/>
        <w:pageBreakBefore w:val="0"/>
        <w:widowControl w:val="0"/>
        <w:numPr>
          <w:ilvl w:val="0"/>
          <w:numId w:val="0"/>
        </w:numPr>
        <w:kinsoku/>
        <w:wordWrap/>
        <w:overflowPunct/>
        <w:autoSpaceDE/>
        <w:autoSpaceDN/>
        <w:bidi w:val="0"/>
        <w:adjustRightInd/>
        <w:snapToGrid/>
        <w:spacing w:line="580" w:lineRule="exact"/>
        <w:ind w:firstLine="640"/>
        <w:jc w:val="left"/>
        <w:textAlignment w:val="auto"/>
        <w:rPr>
          <w:rFonts w:hint="eastAsia" w:ascii="仿宋_GB2312" w:hAnsi="楷体" w:eastAsia="仿宋_GB2312" w:cs="Times New Roman"/>
          <w:sz w:val="32"/>
          <w:szCs w:val="32"/>
          <w:u w:val="none"/>
          <w:lang w:val="en-US" w:eastAsia="zh-CN"/>
        </w:rPr>
      </w:pPr>
      <w:r>
        <w:rPr>
          <w:rFonts w:hint="eastAsia" w:ascii="仿宋_GB2312" w:hAnsi="楷体" w:eastAsia="仿宋_GB2312" w:cs="Times New Roman"/>
          <w:sz w:val="32"/>
          <w:szCs w:val="32"/>
          <w:u w:val="none"/>
          <w:lang w:val="en-US" w:eastAsia="zh-CN"/>
        </w:rPr>
        <w:t>（一）结合浙江省护林巡护系统APP，强化对护林员日常巡查的监督考核。镇（街道）负责对护林员出勤、履职情况进行检查监督，确保护林员到岗、管护到位，并把平时检查与年终考核挂钩。区农业农村局及有关部门根据工作要求，进行检查抽查。</w:t>
      </w:r>
    </w:p>
    <w:p>
      <w:pPr>
        <w:keepNext w:val="0"/>
        <w:keepLines w:val="0"/>
        <w:pageBreakBefore w:val="0"/>
        <w:widowControl w:val="0"/>
        <w:numPr>
          <w:ilvl w:val="0"/>
          <w:numId w:val="0"/>
        </w:numPr>
        <w:kinsoku/>
        <w:wordWrap/>
        <w:overflowPunct/>
        <w:autoSpaceDE/>
        <w:autoSpaceDN/>
        <w:bidi w:val="0"/>
        <w:adjustRightInd/>
        <w:snapToGrid/>
        <w:spacing w:line="580" w:lineRule="exact"/>
        <w:ind w:firstLine="640"/>
        <w:jc w:val="left"/>
        <w:textAlignment w:val="auto"/>
        <w:rPr>
          <w:rFonts w:hint="default" w:ascii="仿宋_GB2312" w:hAnsi="楷体" w:eastAsia="仿宋_GB2312" w:cs="Times New Roman"/>
          <w:sz w:val="32"/>
          <w:szCs w:val="32"/>
          <w:u w:val="none"/>
          <w:lang w:val="en-US" w:eastAsia="zh-CN"/>
        </w:rPr>
      </w:pPr>
      <w:r>
        <w:rPr>
          <w:rFonts w:hint="eastAsia" w:ascii="仿宋_GB2312" w:hAnsi="楷体" w:eastAsia="仿宋_GB2312" w:cs="Times New Roman"/>
          <w:sz w:val="32"/>
          <w:szCs w:val="32"/>
          <w:u w:val="none"/>
          <w:lang w:val="en-US" w:eastAsia="zh-CN"/>
        </w:rPr>
        <w:t>（二）根据考核评分方法，年终由镇（街道）负责对护林员进行考核打分，汇总上报至区农业农村局。区农业农村局组织各业务科室（单位）根据日常检查情况进行综合评定，并计算综合分数。区农业农村局负责护林员考核结果通报。</w:t>
      </w:r>
    </w:p>
    <w:p>
      <w:pPr>
        <w:keepNext w:val="0"/>
        <w:keepLines w:val="0"/>
        <w:pageBreakBefore w:val="0"/>
        <w:widowControl w:val="0"/>
        <w:kinsoku/>
        <w:wordWrap/>
        <w:overflowPunct/>
        <w:autoSpaceDE/>
        <w:autoSpaceDN/>
        <w:bidi w:val="0"/>
        <w:adjustRightInd/>
        <w:snapToGrid/>
        <w:spacing w:line="580" w:lineRule="exact"/>
        <w:ind w:firstLine="640" w:firstLineChars="200"/>
        <w:jc w:val="left"/>
        <w:textAlignment w:val="auto"/>
        <w:rPr>
          <w:rFonts w:hint="default"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五、管护协议及劳务报酬</w:t>
      </w:r>
    </w:p>
    <w:p>
      <w:pPr>
        <w:keepNext w:val="0"/>
        <w:keepLines w:val="0"/>
        <w:pageBreakBefore w:val="0"/>
        <w:widowControl w:val="0"/>
        <w:kinsoku/>
        <w:wordWrap/>
        <w:overflowPunct/>
        <w:autoSpaceDE/>
        <w:autoSpaceDN/>
        <w:bidi w:val="0"/>
        <w:adjustRightInd/>
        <w:snapToGrid/>
        <w:spacing w:line="580" w:lineRule="exact"/>
        <w:ind w:firstLine="640" w:firstLineChars="200"/>
        <w:jc w:val="left"/>
        <w:textAlignment w:val="auto"/>
        <w:rPr>
          <w:rFonts w:hint="eastAsia" w:ascii="仿宋_GB2312" w:hAnsi="楷体" w:eastAsia="仿宋_GB2312" w:cs="Times New Roman"/>
          <w:sz w:val="32"/>
          <w:szCs w:val="32"/>
          <w:u w:val="none"/>
          <w:lang w:val="en-US" w:eastAsia="zh-CN"/>
        </w:rPr>
      </w:pPr>
      <w:r>
        <w:rPr>
          <w:rFonts w:hint="eastAsia" w:ascii="仿宋_GB2312" w:hAnsi="楷体" w:eastAsia="仿宋_GB2312" w:cs="Times New Roman"/>
          <w:sz w:val="32"/>
          <w:szCs w:val="32"/>
          <w:u w:val="none"/>
          <w:lang w:val="en-US" w:eastAsia="zh-CN"/>
        </w:rPr>
        <w:t>（一）</w:t>
      </w:r>
      <w:r>
        <w:rPr>
          <w:rFonts w:hint="eastAsia" w:ascii="仿宋_GB2312" w:hAnsi="楷体" w:eastAsia="仿宋_GB2312" w:cs="Times New Roman"/>
          <w:sz w:val="32"/>
          <w:szCs w:val="32"/>
          <w:u w:val="none"/>
          <w:lang w:val="en-US" w:eastAsia="zh-CN"/>
        </w:rPr>
        <w:tab/>
      </w:r>
      <w:r>
        <w:rPr>
          <w:rFonts w:hint="eastAsia" w:ascii="仿宋_GB2312" w:hAnsi="楷体" w:eastAsia="仿宋_GB2312" w:cs="Times New Roman"/>
          <w:sz w:val="32"/>
          <w:szCs w:val="32"/>
          <w:u w:val="none"/>
          <w:lang w:val="en-US" w:eastAsia="zh-CN"/>
        </w:rPr>
        <w:t>管护协议签订。镇（街道）与护林员签订管护协议，明确护林责任区、管护方式、管护内容、管护成效，以及出勤等有关要求。</w:t>
      </w:r>
    </w:p>
    <w:p>
      <w:pPr>
        <w:keepNext w:val="0"/>
        <w:keepLines w:val="0"/>
        <w:pageBreakBefore w:val="0"/>
        <w:widowControl w:val="0"/>
        <w:kinsoku/>
        <w:wordWrap/>
        <w:overflowPunct/>
        <w:autoSpaceDE/>
        <w:autoSpaceDN/>
        <w:bidi w:val="0"/>
        <w:adjustRightInd/>
        <w:snapToGrid/>
        <w:spacing w:line="580" w:lineRule="exact"/>
        <w:ind w:firstLine="640" w:firstLineChars="200"/>
        <w:jc w:val="left"/>
        <w:textAlignment w:val="auto"/>
        <w:rPr>
          <w:rFonts w:hint="default" w:ascii="仿宋_GB2312" w:hAnsi="楷体" w:eastAsia="仿宋_GB2312" w:cs="Times New Roman"/>
          <w:sz w:val="32"/>
          <w:szCs w:val="32"/>
          <w:u w:val="none"/>
          <w:lang w:val="en-US" w:eastAsia="zh-CN"/>
        </w:rPr>
      </w:pPr>
      <w:r>
        <w:rPr>
          <w:rFonts w:hint="eastAsia" w:ascii="仿宋_GB2312" w:hAnsi="楷体" w:eastAsia="仿宋_GB2312" w:cs="Times New Roman"/>
          <w:sz w:val="32"/>
          <w:szCs w:val="32"/>
          <w:u w:val="none"/>
          <w:lang w:val="en-US" w:eastAsia="zh-CN"/>
        </w:rPr>
        <w:t>（二）劳务报酬标准。劳务报酬原则上按护林责任区大小进行分配，兼顾相对平衡。管护面积7000亩（不含）以下的为10000元</w:t>
      </w:r>
      <w:r>
        <w:rPr>
          <w:rFonts w:hint="eastAsia" w:ascii="宋体" w:hAnsi="宋体" w:eastAsia="宋体" w:cs="宋体"/>
          <w:sz w:val="32"/>
          <w:szCs w:val="32"/>
          <w:u w:val="none"/>
          <w:lang w:val="en-US" w:eastAsia="zh-CN"/>
        </w:rPr>
        <w:t>/</w:t>
      </w:r>
      <w:r>
        <w:rPr>
          <w:rFonts w:hint="eastAsia" w:ascii="仿宋_GB2312" w:hAnsi="楷体" w:eastAsia="仿宋_GB2312" w:cs="Times New Roman"/>
          <w:sz w:val="32"/>
          <w:szCs w:val="32"/>
          <w:u w:val="none"/>
          <w:lang w:val="en-US" w:eastAsia="zh-CN"/>
        </w:rPr>
        <w:t>年，7000亩以上至</w:t>
      </w:r>
      <w:r>
        <w:rPr>
          <w:rFonts w:hint="eastAsia" w:ascii="仿宋_GB2312" w:hAnsi="楷体" w:eastAsia="仿宋_GB2312" w:cs="Times New Roman"/>
          <w:color w:val="auto"/>
          <w:sz w:val="32"/>
          <w:szCs w:val="32"/>
          <w:u w:val="none"/>
          <w:lang w:val="en-US" w:eastAsia="zh-CN"/>
        </w:rPr>
        <w:t>13000亩</w:t>
      </w:r>
      <w:r>
        <w:rPr>
          <w:rFonts w:hint="eastAsia" w:ascii="仿宋_GB2312" w:hAnsi="楷体" w:eastAsia="仿宋_GB2312" w:cs="Times New Roman"/>
          <w:sz w:val="32"/>
          <w:szCs w:val="32"/>
          <w:u w:val="none"/>
          <w:lang w:val="en-US" w:eastAsia="zh-CN"/>
        </w:rPr>
        <w:t>（不含）的为13000元</w:t>
      </w:r>
      <w:r>
        <w:rPr>
          <w:rFonts w:hint="eastAsia" w:ascii="宋体" w:hAnsi="宋体" w:eastAsia="宋体" w:cs="宋体"/>
          <w:sz w:val="32"/>
          <w:szCs w:val="32"/>
          <w:u w:val="none"/>
          <w:lang w:val="en-US" w:eastAsia="zh-CN"/>
        </w:rPr>
        <w:t>/</w:t>
      </w:r>
      <w:r>
        <w:rPr>
          <w:rFonts w:hint="eastAsia" w:ascii="仿宋_GB2312" w:hAnsi="楷体" w:eastAsia="仿宋_GB2312" w:cs="Times New Roman"/>
          <w:sz w:val="32"/>
          <w:szCs w:val="32"/>
          <w:u w:val="none"/>
          <w:lang w:val="en-US" w:eastAsia="zh-CN"/>
        </w:rPr>
        <w:t>年，</w:t>
      </w:r>
      <w:r>
        <w:rPr>
          <w:rFonts w:hint="eastAsia" w:ascii="仿宋_GB2312" w:hAnsi="楷体" w:eastAsia="仿宋_GB2312" w:cs="Times New Roman"/>
          <w:color w:val="auto"/>
          <w:sz w:val="32"/>
          <w:szCs w:val="32"/>
          <w:u w:val="none"/>
          <w:lang w:val="en-US" w:eastAsia="zh-CN"/>
        </w:rPr>
        <w:t>13000</w:t>
      </w:r>
      <w:r>
        <w:rPr>
          <w:rFonts w:hint="eastAsia" w:ascii="仿宋_GB2312" w:hAnsi="楷体" w:eastAsia="仿宋_GB2312" w:cs="Times New Roman"/>
          <w:sz w:val="32"/>
          <w:szCs w:val="32"/>
          <w:u w:val="none"/>
          <w:lang w:val="en-US" w:eastAsia="zh-CN"/>
        </w:rPr>
        <w:t>亩以上的为15000元</w:t>
      </w:r>
      <w:r>
        <w:rPr>
          <w:rFonts w:hint="eastAsia" w:ascii="宋体" w:hAnsi="宋体" w:eastAsia="宋体" w:cs="宋体"/>
          <w:sz w:val="32"/>
          <w:szCs w:val="32"/>
          <w:u w:val="none"/>
          <w:lang w:val="en-US" w:eastAsia="zh-CN"/>
        </w:rPr>
        <w:t>/</w:t>
      </w:r>
      <w:r>
        <w:rPr>
          <w:rFonts w:hint="eastAsia" w:ascii="仿宋_GB2312" w:hAnsi="楷体" w:eastAsia="仿宋_GB2312" w:cs="Times New Roman"/>
          <w:sz w:val="32"/>
          <w:szCs w:val="32"/>
          <w:u w:val="none"/>
          <w:lang w:val="en-US" w:eastAsia="zh-CN"/>
        </w:rPr>
        <w:t>年。</w:t>
      </w:r>
    </w:p>
    <w:p>
      <w:pPr>
        <w:keepNext w:val="0"/>
        <w:keepLines w:val="0"/>
        <w:pageBreakBefore w:val="0"/>
        <w:widowControl w:val="0"/>
        <w:kinsoku/>
        <w:wordWrap/>
        <w:overflowPunct/>
        <w:autoSpaceDE/>
        <w:autoSpaceDN/>
        <w:bidi w:val="0"/>
        <w:adjustRightInd/>
        <w:snapToGrid/>
        <w:spacing w:line="580" w:lineRule="exact"/>
        <w:ind w:firstLine="640" w:firstLineChars="200"/>
        <w:jc w:val="left"/>
        <w:textAlignment w:val="auto"/>
        <w:rPr>
          <w:rFonts w:hint="eastAsia" w:ascii="仿宋_GB2312" w:hAnsi="楷体" w:eastAsia="仿宋_GB2312" w:cs="Times New Roman"/>
          <w:sz w:val="32"/>
          <w:szCs w:val="32"/>
          <w:u w:val="none"/>
          <w:lang w:val="en-US" w:eastAsia="zh-CN"/>
        </w:rPr>
      </w:pPr>
      <w:r>
        <w:rPr>
          <w:rFonts w:hint="eastAsia" w:ascii="仿宋_GB2312" w:hAnsi="楷体" w:eastAsia="仿宋_GB2312" w:cs="Times New Roman"/>
          <w:sz w:val="32"/>
          <w:szCs w:val="32"/>
          <w:u w:val="none"/>
          <w:lang w:val="en-US" w:eastAsia="zh-CN"/>
        </w:rPr>
        <w:t>（三）劳务报酬发放方式。每年分两次拨付护林员劳务报酬。每年6月底前，由区农业农村局联合区财政局按不高于考核基数的70%拨付至护林员个人账户；年终按考核分值拨付其余劳务报酬。</w:t>
      </w:r>
    </w:p>
    <w:p>
      <w:pPr>
        <w:keepNext w:val="0"/>
        <w:keepLines w:val="0"/>
        <w:pageBreakBefore w:val="0"/>
        <w:widowControl w:val="0"/>
        <w:kinsoku/>
        <w:wordWrap/>
        <w:overflowPunct/>
        <w:autoSpaceDE/>
        <w:autoSpaceDN/>
        <w:bidi w:val="0"/>
        <w:adjustRightInd/>
        <w:snapToGrid/>
        <w:spacing w:line="580" w:lineRule="exact"/>
        <w:ind w:firstLine="640" w:firstLineChars="200"/>
        <w:jc w:val="left"/>
        <w:textAlignment w:val="auto"/>
        <w:rPr>
          <w:rFonts w:hint="eastAsia" w:ascii="仿宋_GB2312" w:hAnsi="楷体" w:eastAsia="仿宋_GB2312" w:cs="Times New Roman"/>
          <w:sz w:val="32"/>
          <w:szCs w:val="32"/>
          <w:u w:val="none"/>
          <w:lang w:val="en-US" w:eastAsia="zh-CN"/>
        </w:rPr>
      </w:pPr>
      <w:r>
        <w:rPr>
          <w:rFonts w:hint="eastAsia" w:ascii="仿宋_GB2312" w:hAnsi="楷体" w:eastAsia="仿宋_GB2312" w:cs="Times New Roman"/>
          <w:sz w:val="32"/>
          <w:szCs w:val="32"/>
          <w:u w:val="none"/>
          <w:lang w:val="en-US" w:eastAsia="zh-CN"/>
        </w:rPr>
        <w:t>（四）根据有关政策，锦南街道确定为全区专职护林员网格化管理试点单位，落实2名专职护林员履行辖区内森林资源网格化管护职责。管护面积为47532亩，劳务报酬总额为88000元</w:t>
      </w:r>
      <w:r>
        <w:rPr>
          <w:rFonts w:hint="eastAsia" w:ascii="宋体" w:hAnsi="宋体" w:eastAsia="宋体" w:cs="宋体"/>
          <w:sz w:val="32"/>
          <w:szCs w:val="32"/>
          <w:u w:val="none"/>
          <w:lang w:val="en-US" w:eastAsia="zh-CN"/>
        </w:rPr>
        <w:t>/</w:t>
      </w:r>
      <w:r>
        <w:rPr>
          <w:rFonts w:hint="eastAsia" w:ascii="仿宋_GB2312" w:hAnsi="楷体" w:eastAsia="仿宋_GB2312" w:cs="Times New Roman"/>
          <w:sz w:val="32"/>
          <w:szCs w:val="32"/>
          <w:u w:val="none"/>
          <w:lang w:val="en-US" w:eastAsia="zh-CN"/>
        </w:rPr>
        <w:t>年。</w:t>
      </w:r>
    </w:p>
    <w:p>
      <w:pPr>
        <w:keepNext w:val="0"/>
        <w:keepLines w:val="0"/>
        <w:pageBreakBefore w:val="0"/>
        <w:widowControl w:val="0"/>
        <w:kinsoku/>
        <w:wordWrap/>
        <w:overflowPunct/>
        <w:autoSpaceDE/>
        <w:autoSpaceDN/>
        <w:bidi w:val="0"/>
        <w:adjustRightInd/>
        <w:snapToGrid/>
        <w:spacing w:line="580" w:lineRule="exact"/>
        <w:ind w:firstLine="640" w:firstLineChars="200"/>
        <w:jc w:val="left"/>
        <w:textAlignment w:val="auto"/>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六、考核分数与拨付标准</w:t>
      </w:r>
    </w:p>
    <w:p>
      <w:pPr>
        <w:keepNext w:val="0"/>
        <w:keepLines w:val="0"/>
        <w:pageBreakBefore w:val="0"/>
        <w:widowControl w:val="0"/>
        <w:kinsoku/>
        <w:wordWrap/>
        <w:overflowPunct/>
        <w:autoSpaceDE/>
        <w:autoSpaceDN/>
        <w:bidi w:val="0"/>
        <w:adjustRightInd/>
        <w:snapToGrid/>
        <w:spacing w:line="580" w:lineRule="exact"/>
        <w:ind w:firstLine="640" w:firstLineChars="200"/>
        <w:jc w:val="left"/>
        <w:textAlignment w:val="auto"/>
        <w:rPr>
          <w:rFonts w:hint="eastAsia" w:ascii="仿宋_GB2312" w:hAnsi="楷体" w:eastAsia="仿宋_GB2312" w:cs="Times New Roman"/>
          <w:sz w:val="32"/>
          <w:szCs w:val="32"/>
          <w:u w:val="none"/>
          <w:lang w:val="en-US" w:eastAsia="zh-CN"/>
        </w:rPr>
      </w:pPr>
      <w:r>
        <w:rPr>
          <w:rFonts w:hint="eastAsia" w:ascii="仿宋_GB2312" w:hAnsi="楷体" w:eastAsia="仿宋_GB2312" w:cs="Times New Roman"/>
          <w:sz w:val="32"/>
          <w:szCs w:val="32"/>
          <w:u w:val="none"/>
          <w:lang w:val="en-US" w:eastAsia="zh-CN"/>
        </w:rPr>
        <w:t>（一）年终考核评定分数与护林员全年劳务报酬挂钩。</w:t>
      </w:r>
    </w:p>
    <w:p>
      <w:pPr>
        <w:keepNext w:val="0"/>
        <w:keepLines w:val="0"/>
        <w:pageBreakBefore w:val="0"/>
        <w:widowControl w:val="0"/>
        <w:kinsoku/>
        <w:wordWrap/>
        <w:overflowPunct/>
        <w:autoSpaceDE/>
        <w:autoSpaceDN/>
        <w:bidi w:val="0"/>
        <w:adjustRightInd/>
        <w:snapToGrid/>
        <w:spacing w:line="580" w:lineRule="exact"/>
        <w:ind w:firstLine="640" w:firstLineChars="200"/>
        <w:jc w:val="left"/>
        <w:textAlignment w:val="auto"/>
        <w:rPr>
          <w:rFonts w:hint="eastAsia" w:ascii="仿宋_GB2312" w:hAnsi="楷体" w:eastAsia="仿宋_GB2312" w:cs="Times New Roman"/>
          <w:sz w:val="32"/>
          <w:szCs w:val="32"/>
          <w:u w:val="none"/>
          <w:lang w:val="en-US" w:eastAsia="zh-CN"/>
        </w:rPr>
      </w:pPr>
      <w:r>
        <w:rPr>
          <w:rFonts w:hint="eastAsia" w:ascii="仿宋_GB2312" w:hAnsi="楷体" w:eastAsia="仿宋_GB2312" w:cs="Times New Roman"/>
          <w:sz w:val="32"/>
          <w:szCs w:val="32"/>
          <w:u w:val="none"/>
          <w:lang w:val="en-US" w:eastAsia="zh-CN"/>
        </w:rPr>
        <w:t>1、得分在95分（不含）以上的，发放全年劳务报酬；</w:t>
      </w:r>
    </w:p>
    <w:p>
      <w:pPr>
        <w:keepNext w:val="0"/>
        <w:keepLines w:val="0"/>
        <w:pageBreakBefore w:val="0"/>
        <w:widowControl w:val="0"/>
        <w:kinsoku/>
        <w:wordWrap/>
        <w:overflowPunct/>
        <w:autoSpaceDE/>
        <w:autoSpaceDN/>
        <w:bidi w:val="0"/>
        <w:adjustRightInd/>
        <w:snapToGrid/>
        <w:spacing w:line="580" w:lineRule="exact"/>
        <w:ind w:firstLine="640" w:firstLineChars="200"/>
        <w:jc w:val="left"/>
        <w:textAlignment w:val="auto"/>
        <w:rPr>
          <w:rFonts w:hint="eastAsia" w:ascii="仿宋_GB2312" w:hAnsi="楷体" w:eastAsia="仿宋_GB2312" w:cs="Times New Roman"/>
          <w:sz w:val="32"/>
          <w:szCs w:val="32"/>
          <w:u w:val="none"/>
          <w:lang w:val="en-US" w:eastAsia="zh-CN"/>
        </w:rPr>
      </w:pPr>
      <w:r>
        <w:rPr>
          <w:rFonts w:hint="eastAsia" w:ascii="仿宋_GB2312" w:hAnsi="楷体" w:eastAsia="仿宋_GB2312" w:cs="Times New Roman"/>
          <w:sz w:val="32"/>
          <w:szCs w:val="32"/>
          <w:u w:val="none"/>
          <w:lang w:val="en-US" w:eastAsia="zh-CN"/>
        </w:rPr>
        <w:t>2、得分在91-95分的扣发1000元；</w:t>
      </w:r>
    </w:p>
    <w:p>
      <w:pPr>
        <w:keepNext w:val="0"/>
        <w:keepLines w:val="0"/>
        <w:pageBreakBefore w:val="0"/>
        <w:widowControl w:val="0"/>
        <w:kinsoku/>
        <w:wordWrap/>
        <w:overflowPunct/>
        <w:autoSpaceDE/>
        <w:autoSpaceDN/>
        <w:bidi w:val="0"/>
        <w:adjustRightInd/>
        <w:snapToGrid/>
        <w:spacing w:line="580" w:lineRule="exact"/>
        <w:ind w:firstLine="640" w:firstLineChars="200"/>
        <w:jc w:val="left"/>
        <w:textAlignment w:val="auto"/>
        <w:rPr>
          <w:rFonts w:hint="eastAsia" w:ascii="仿宋_GB2312" w:hAnsi="楷体" w:eastAsia="仿宋_GB2312" w:cs="Times New Roman"/>
          <w:sz w:val="32"/>
          <w:szCs w:val="32"/>
          <w:u w:val="none"/>
          <w:lang w:val="en-US" w:eastAsia="zh-CN"/>
        </w:rPr>
      </w:pPr>
      <w:r>
        <w:rPr>
          <w:rFonts w:hint="eastAsia" w:ascii="仿宋_GB2312" w:hAnsi="楷体" w:eastAsia="仿宋_GB2312" w:cs="Times New Roman"/>
          <w:sz w:val="32"/>
          <w:szCs w:val="32"/>
          <w:u w:val="none"/>
          <w:lang w:val="en-US" w:eastAsia="zh-CN"/>
        </w:rPr>
        <w:t>3、得分在81-90分的扣发2000元；</w:t>
      </w:r>
    </w:p>
    <w:p>
      <w:pPr>
        <w:keepNext w:val="0"/>
        <w:keepLines w:val="0"/>
        <w:pageBreakBefore w:val="0"/>
        <w:widowControl w:val="0"/>
        <w:kinsoku/>
        <w:wordWrap/>
        <w:overflowPunct/>
        <w:autoSpaceDE/>
        <w:autoSpaceDN/>
        <w:bidi w:val="0"/>
        <w:adjustRightInd/>
        <w:snapToGrid/>
        <w:spacing w:line="580" w:lineRule="exact"/>
        <w:ind w:firstLine="640" w:firstLineChars="200"/>
        <w:jc w:val="left"/>
        <w:textAlignment w:val="auto"/>
        <w:rPr>
          <w:rFonts w:hint="eastAsia" w:ascii="仿宋_GB2312" w:hAnsi="楷体" w:eastAsia="仿宋_GB2312" w:cs="Times New Roman"/>
          <w:sz w:val="32"/>
          <w:szCs w:val="32"/>
          <w:u w:val="none"/>
          <w:lang w:val="en-US" w:eastAsia="zh-CN"/>
        </w:rPr>
      </w:pPr>
      <w:r>
        <w:rPr>
          <w:rFonts w:hint="eastAsia" w:ascii="仿宋_GB2312" w:hAnsi="楷体" w:eastAsia="仿宋_GB2312" w:cs="Times New Roman"/>
          <w:sz w:val="32"/>
          <w:szCs w:val="32"/>
          <w:u w:val="none"/>
          <w:lang w:val="en-US" w:eastAsia="zh-CN"/>
        </w:rPr>
        <w:t>4、得分在71-80分的扣发3000元；</w:t>
      </w:r>
    </w:p>
    <w:p>
      <w:pPr>
        <w:keepNext w:val="0"/>
        <w:keepLines w:val="0"/>
        <w:pageBreakBefore w:val="0"/>
        <w:widowControl w:val="0"/>
        <w:kinsoku/>
        <w:wordWrap/>
        <w:overflowPunct/>
        <w:autoSpaceDE/>
        <w:autoSpaceDN/>
        <w:bidi w:val="0"/>
        <w:adjustRightInd/>
        <w:snapToGrid/>
        <w:spacing w:line="580" w:lineRule="exact"/>
        <w:ind w:firstLine="640" w:firstLineChars="200"/>
        <w:jc w:val="left"/>
        <w:textAlignment w:val="auto"/>
        <w:rPr>
          <w:rFonts w:hint="eastAsia" w:ascii="仿宋_GB2312" w:hAnsi="楷体" w:eastAsia="仿宋_GB2312" w:cs="Times New Roman"/>
          <w:color w:val="auto"/>
          <w:sz w:val="32"/>
          <w:szCs w:val="32"/>
          <w:u w:val="none"/>
          <w:lang w:val="en-US" w:eastAsia="zh-CN"/>
        </w:rPr>
      </w:pPr>
      <w:r>
        <w:rPr>
          <w:rFonts w:hint="eastAsia" w:ascii="仿宋_GB2312" w:hAnsi="楷体" w:eastAsia="仿宋_GB2312" w:cs="Times New Roman"/>
          <w:sz w:val="32"/>
          <w:szCs w:val="32"/>
          <w:u w:val="none"/>
          <w:lang w:val="en-US" w:eastAsia="zh-CN"/>
        </w:rPr>
        <w:t>5、得分在70分以下的为不称职，</w:t>
      </w:r>
      <w:r>
        <w:rPr>
          <w:rFonts w:hint="eastAsia" w:ascii="仿宋_GB2312" w:hAnsi="楷体" w:eastAsia="仿宋_GB2312" w:cs="Times New Roman"/>
          <w:color w:val="auto"/>
          <w:sz w:val="32"/>
          <w:szCs w:val="32"/>
          <w:u w:val="none"/>
          <w:lang w:val="en-US" w:eastAsia="zh-CN"/>
        </w:rPr>
        <w:t>扣发全年劳务报酬的50%。</w:t>
      </w:r>
    </w:p>
    <w:p>
      <w:pPr>
        <w:keepNext w:val="0"/>
        <w:keepLines w:val="0"/>
        <w:pageBreakBefore w:val="0"/>
        <w:widowControl w:val="0"/>
        <w:kinsoku/>
        <w:wordWrap/>
        <w:overflowPunct/>
        <w:autoSpaceDE/>
        <w:autoSpaceDN/>
        <w:bidi w:val="0"/>
        <w:adjustRightInd/>
        <w:snapToGrid/>
        <w:spacing w:line="580" w:lineRule="exact"/>
        <w:ind w:firstLine="640" w:firstLineChars="200"/>
        <w:jc w:val="left"/>
        <w:textAlignment w:val="auto"/>
        <w:rPr>
          <w:rFonts w:hint="eastAsia" w:ascii="仿宋_GB2312" w:hAnsi="楷体" w:eastAsia="仿宋_GB2312" w:cs="Times New Roman"/>
          <w:color w:val="auto"/>
          <w:sz w:val="32"/>
          <w:szCs w:val="32"/>
          <w:u w:val="none"/>
          <w:lang w:val="en-US" w:eastAsia="zh-CN"/>
        </w:rPr>
      </w:pPr>
      <w:r>
        <w:rPr>
          <w:rFonts w:hint="eastAsia" w:ascii="仿宋_GB2312" w:hAnsi="楷体" w:eastAsia="仿宋_GB2312" w:cs="Times New Roman"/>
          <w:color w:val="auto"/>
          <w:sz w:val="32"/>
          <w:szCs w:val="32"/>
          <w:u w:val="none"/>
          <w:lang w:val="en-US" w:eastAsia="zh-CN"/>
        </w:rPr>
        <w:t>（二）国有林管理单位和锦南街道要制订专职护林员管理考核制度，开展绩效考核。</w:t>
      </w:r>
    </w:p>
    <w:p>
      <w:pPr>
        <w:keepNext w:val="0"/>
        <w:keepLines w:val="0"/>
        <w:pageBreakBefore w:val="0"/>
        <w:widowControl w:val="0"/>
        <w:kinsoku/>
        <w:wordWrap/>
        <w:overflowPunct/>
        <w:autoSpaceDE/>
        <w:autoSpaceDN/>
        <w:bidi w:val="0"/>
        <w:adjustRightInd/>
        <w:snapToGrid/>
        <w:spacing w:line="580" w:lineRule="exact"/>
        <w:ind w:firstLine="640" w:firstLineChars="200"/>
        <w:jc w:val="left"/>
        <w:textAlignment w:val="auto"/>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七、监督处理</w:t>
      </w:r>
    </w:p>
    <w:p>
      <w:pPr>
        <w:keepNext w:val="0"/>
        <w:keepLines w:val="0"/>
        <w:pageBreakBefore w:val="0"/>
        <w:widowControl w:val="0"/>
        <w:kinsoku/>
        <w:wordWrap/>
        <w:overflowPunct/>
        <w:autoSpaceDE/>
        <w:autoSpaceDN/>
        <w:bidi w:val="0"/>
        <w:adjustRightInd/>
        <w:snapToGrid/>
        <w:spacing w:line="580" w:lineRule="exact"/>
        <w:ind w:firstLine="640" w:firstLineChars="200"/>
        <w:jc w:val="left"/>
        <w:textAlignment w:val="auto"/>
        <w:rPr>
          <w:rFonts w:hint="eastAsia" w:ascii="仿宋_GB2312" w:hAnsi="楷体" w:eastAsia="仿宋_GB2312" w:cs="Times New Roman"/>
          <w:sz w:val="32"/>
          <w:szCs w:val="32"/>
          <w:u w:val="none"/>
          <w:lang w:val="en-US" w:eastAsia="zh-CN"/>
        </w:rPr>
      </w:pPr>
      <w:r>
        <w:rPr>
          <w:rFonts w:hint="eastAsia" w:ascii="仿宋_GB2312" w:hAnsi="楷体" w:eastAsia="仿宋_GB2312" w:cs="Times New Roman"/>
          <w:sz w:val="32"/>
          <w:szCs w:val="32"/>
          <w:u w:val="none"/>
          <w:lang w:val="en-US" w:eastAsia="zh-CN"/>
        </w:rPr>
        <w:t>护林员应当认真履行法定和管护协议约定的管护职责并完成相应工作。护林员因以下原因不能履行管护责任，应当解除管护协议并予以解聘：</w:t>
      </w:r>
    </w:p>
    <w:p>
      <w:pPr>
        <w:keepNext w:val="0"/>
        <w:keepLines w:val="0"/>
        <w:pageBreakBefore w:val="0"/>
        <w:widowControl w:val="0"/>
        <w:numPr>
          <w:ilvl w:val="0"/>
          <w:numId w:val="2"/>
        </w:numPr>
        <w:kinsoku/>
        <w:wordWrap/>
        <w:overflowPunct/>
        <w:autoSpaceDE/>
        <w:autoSpaceDN/>
        <w:bidi w:val="0"/>
        <w:adjustRightInd/>
        <w:snapToGrid/>
        <w:spacing w:line="580" w:lineRule="exact"/>
        <w:ind w:firstLine="640" w:firstLineChars="200"/>
        <w:jc w:val="left"/>
        <w:textAlignment w:val="auto"/>
        <w:rPr>
          <w:rFonts w:hint="eastAsia" w:ascii="仿宋_GB2312" w:hAnsi="楷体" w:eastAsia="仿宋_GB2312" w:cs="Times New Roman"/>
          <w:sz w:val="32"/>
          <w:szCs w:val="32"/>
          <w:u w:val="none"/>
          <w:lang w:val="en-US" w:eastAsia="zh-CN"/>
        </w:rPr>
      </w:pPr>
      <w:r>
        <w:rPr>
          <w:rFonts w:hint="eastAsia" w:ascii="仿宋_GB2312" w:hAnsi="楷体" w:eastAsia="仿宋_GB2312" w:cs="Times New Roman"/>
          <w:sz w:val="32"/>
          <w:szCs w:val="32"/>
          <w:u w:val="none"/>
          <w:lang w:val="en-US" w:eastAsia="zh-CN"/>
        </w:rPr>
        <w:t>有破坏森林、野生动植物和湿地资源违法行为的；</w:t>
      </w:r>
    </w:p>
    <w:p>
      <w:pPr>
        <w:keepNext w:val="0"/>
        <w:keepLines w:val="0"/>
        <w:pageBreakBefore w:val="0"/>
        <w:widowControl w:val="0"/>
        <w:numPr>
          <w:ilvl w:val="0"/>
          <w:numId w:val="2"/>
        </w:numPr>
        <w:kinsoku/>
        <w:wordWrap/>
        <w:overflowPunct/>
        <w:autoSpaceDE/>
        <w:autoSpaceDN/>
        <w:bidi w:val="0"/>
        <w:adjustRightInd/>
        <w:snapToGrid/>
        <w:spacing w:line="580" w:lineRule="exact"/>
        <w:ind w:firstLine="640" w:firstLineChars="200"/>
        <w:jc w:val="left"/>
        <w:textAlignment w:val="auto"/>
        <w:rPr>
          <w:rFonts w:hint="default" w:ascii="仿宋_GB2312" w:hAnsi="楷体" w:eastAsia="仿宋_GB2312" w:cs="Times New Roman"/>
          <w:sz w:val="32"/>
          <w:szCs w:val="32"/>
          <w:u w:val="none"/>
          <w:lang w:val="en-US" w:eastAsia="zh-CN"/>
        </w:rPr>
      </w:pPr>
      <w:r>
        <w:rPr>
          <w:rFonts w:hint="eastAsia" w:ascii="仿宋_GB2312" w:hAnsi="楷体" w:eastAsia="仿宋_GB2312" w:cs="Times New Roman"/>
          <w:sz w:val="32"/>
          <w:szCs w:val="32"/>
          <w:u w:val="none"/>
          <w:lang w:val="en-US" w:eastAsia="zh-CN"/>
        </w:rPr>
        <w:t>年度考核不称职的；</w:t>
      </w:r>
    </w:p>
    <w:p>
      <w:pPr>
        <w:keepNext w:val="0"/>
        <w:keepLines w:val="0"/>
        <w:pageBreakBefore w:val="0"/>
        <w:widowControl w:val="0"/>
        <w:numPr>
          <w:ilvl w:val="0"/>
          <w:numId w:val="2"/>
        </w:numPr>
        <w:kinsoku/>
        <w:wordWrap/>
        <w:overflowPunct/>
        <w:autoSpaceDE/>
        <w:autoSpaceDN/>
        <w:bidi w:val="0"/>
        <w:adjustRightInd/>
        <w:snapToGrid/>
        <w:spacing w:line="580" w:lineRule="exact"/>
        <w:ind w:firstLine="640" w:firstLineChars="200"/>
        <w:jc w:val="left"/>
        <w:textAlignment w:val="auto"/>
        <w:rPr>
          <w:rFonts w:hint="default" w:ascii="仿宋_GB2312" w:hAnsi="楷体" w:eastAsia="仿宋_GB2312" w:cs="Times New Roman"/>
          <w:sz w:val="32"/>
          <w:szCs w:val="32"/>
          <w:u w:val="none"/>
          <w:lang w:val="en-US" w:eastAsia="zh-CN"/>
        </w:rPr>
      </w:pPr>
      <w:r>
        <w:rPr>
          <w:rFonts w:hint="eastAsia" w:ascii="仿宋_GB2312" w:hAnsi="楷体" w:eastAsia="仿宋_GB2312" w:cs="Times New Roman"/>
          <w:sz w:val="32"/>
          <w:szCs w:val="32"/>
          <w:u w:val="none"/>
          <w:lang w:val="en-US" w:eastAsia="zh-CN"/>
        </w:rPr>
        <w:t>存在失职或知情不报、隐瞒事实、弄虚作假的；</w:t>
      </w:r>
    </w:p>
    <w:p>
      <w:pPr>
        <w:keepNext w:val="0"/>
        <w:keepLines w:val="0"/>
        <w:pageBreakBefore w:val="0"/>
        <w:widowControl w:val="0"/>
        <w:numPr>
          <w:ilvl w:val="0"/>
          <w:numId w:val="0"/>
        </w:numPr>
        <w:kinsoku/>
        <w:wordWrap/>
        <w:overflowPunct/>
        <w:autoSpaceDE/>
        <w:autoSpaceDN/>
        <w:bidi w:val="0"/>
        <w:adjustRightInd/>
        <w:snapToGrid/>
        <w:spacing w:line="580" w:lineRule="exact"/>
        <w:ind w:firstLine="640" w:firstLineChars="200"/>
        <w:jc w:val="left"/>
        <w:textAlignment w:val="auto"/>
        <w:rPr>
          <w:rFonts w:hint="eastAsia" w:ascii="黑体" w:hAnsi="黑体" w:eastAsia="黑体" w:cs="黑体"/>
          <w:sz w:val="32"/>
          <w:szCs w:val="32"/>
          <w:u w:val="none"/>
          <w:lang w:val="en-US" w:eastAsia="zh-CN"/>
        </w:rPr>
      </w:pPr>
      <w:r>
        <w:rPr>
          <w:rFonts w:hint="eastAsia" w:ascii="仿宋_GB2312" w:hAnsi="楷体" w:eastAsia="仿宋_GB2312" w:cs="Times New Roman"/>
          <w:sz w:val="32"/>
          <w:szCs w:val="32"/>
          <w:u w:val="none"/>
          <w:lang w:val="en-US" w:eastAsia="zh-CN"/>
        </w:rPr>
        <w:t>（四）其他符合管护协议解聘条款规定或其他不能正常履行护林员职责的。</w:t>
      </w:r>
    </w:p>
    <w:p>
      <w:pPr>
        <w:keepNext w:val="0"/>
        <w:keepLines w:val="0"/>
        <w:pageBreakBefore w:val="0"/>
        <w:widowControl w:val="0"/>
        <w:numPr>
          <w:ilvl w:val="0"/>
          <w:numId w:val="3"/>
        </w:numPr>
        <w:kinsoku/>
        <w:wordWrap/>
        <w:overflowPunct/>
        <w:autoSpaceDE/>
        <w:autoSpaceDN/>
        <w:bidi w:val="0"/>
        <w:adjustRightInd/>
        <w:snapToGrid/>
        <w:spacing w:line="580" w:lineRule="exact"/>
        <w:ind w:left="640" w:leftChars="0" w:firstLine="0" w:firstLineChars="0"/>
        <w:jc w:val="left"/>
        <w:textAlignment w:val="auto"/>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表彰奖励</w:t>
      </w:r>
    </w:p>
    <w:p>
      <w:pPr>
        <w:keepNext w:val="0"/>
        <w:keepLines w:val="0"/>
        <w:pageBreakBefore w:val="0"/>
        <w:widowControl w:val="0"/>
        <w:numPr>
          <w:ilvl w:val="0"/>
          <w:numId w:val="0"/>
        </w:numPr>
        <w:kinsoku/>
        <w:wordWrap/>
        <w:overflowPunct/>
        <w:autoSpaceDE/>
        <w:autoSpaceDN/>
        <w:bidi w:val="0"/>
        <w:adjustRightInd/>
        <w:snapToGrid/>
        <w:spacing w:line="580" w:lineRule="exact"/>
        <w:ind w:firstLine="640" w:firstLineChars="200"/>
        <w:jc w:val="left"/>
        <w:textAlignment w:val="auto"/>
        <w:rPr>
          <w:rFonts w:hint="eastAsia" w:ascii="仿宋_GB2312" w:hAnsi="楷体" w:eastAsia="仿宋_GB2312" w:cs="Times New Roman"/>
          <w:sz w:val="32"/>
          <w:szCs w:val="32"/>
          <w:u w:val="none"/>
          <w:lang w:val="en-US" w:eastAsia="zh-CN"/>
        </w:rPr>
      </w:pPr>
      <w:r>
        <w:rPr>
          <w:rFonts w:hint="eastAsia" w:ascii="仿宋_GB2312" w:hAnsi="楷体" w:eastAsia="仿宋_GB2312" w:cs="Times New Roman"/>
          <w:sz w:val="32"/>
          <w:szCs w:val="32"/>
          <w:u w:val="none"/>
          <w:lang w:val="en-US" w:eastAsia="zh-CN"/>
        </w:rPr>
        <w:t>护林员履职成效明显、表现优秀或有突出贡献的，按照《浙江省护林员管理办法》有关规定给予表彰奖励。优秀护林员评选每年评比一次，名额比例不超过全区护林员总数的10%。年终由镇、街道推荐上报，区农业农村局综合审定确定优秀名单，给予表彰奖励。</w:t>
      </w:r>
    </w:p>
    <w:p>
      <w:pPr>
        <w:keepNext w:val="0"/>
        <w:keepLines w:val="0"/>
        <w:pageBreakBefore w:val="0"/>
        <w:widowControl w:val="0"/>
        <w:numPr>
          <w:ilvl w:val="0"/>
          <w:numId w:val="3"/>
        </w:numPr>
        <w:kinsoku/>
        <w:wordWrap/>
        <w:overflowPunct/>
        <w:autoSpaceDE/>
        <w:autoSpaceDN/>
        <w:bidi w:val="0"/>
        <w:adjustRightInd/>
        <w:snapToGrid/>
        <w:spacing w:line="580" w:lineRule="exact"/>
        <w:ind w:left="640" w:leftChars="0" w:firstLine="0" w:firstLineChars="0"/>
        <w:jc w:val="left"/>
        <w:textAlignment w:val="auto"/>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相关保障</w:t>
      </w:r>
    </w:p>
    <w:p>
      <w:pPr>
        <w:keepNext w:val="0"/>
        <w:keepLines w:val="0"/>
        <w:pageBreakBefore w:val="0"/>
        <w:widowControl w:val="0"/>
        <w:numPr>
          <w:ilvl w:val="0"/>
          <w:numId w:val="4"/>
        </w:numPr>
        <w:kinsoku/>
        <w:wordWrap/>
        <w:overflowPunct/>
        <w:autoSpaceDE/>
        <w:autoSpaceDN/>
        <w:bidi w:val="0"/>
        <w:adjustRightInd/>
        <w:snapToGrid/>
        <w:spacing w:line="580" w:lineRule="exact"/>
        <w:ind w:firstLine="640" w:firstLineChars="200"/>
        <w:jc w:val="left"/>
        <w:textAlignment w:val="auto"/>
        <w:rPr>
          <w:rFonts w:hint="eastAsia" w:ascii="仿宋_GB2312" w:hAnsi="楷体" w:eastAsia="仿宋_GB2312" w:cs="Times New Roman"/>
          <w:sz w:val="32"/>
          <w:szCs w:val="32"/>
          <w:u w:val="none"/>
          <w:lang w:val="en-US" w:eastAsia="zh-CN"/>
        </w:rPr>
      </w:pPr>
      <w:r>
        <w:rPr>
          <w:rFonts w:hint="eastAsia" w:ascii="仿宋_GB2312" w:hAnsi="楷体" w:eastAsia="仿宋_GB2312" w:cs="Times New Roman"/>
          <w:sz w:val="32"/>
          <w:szCs w:val="32"/>
          <w:u w:val="none"/>
          <w:lang w:val="en-US" w:eastAsia="zh-CN"/>
        </w:rPr>
        <w:t>区农业农村局与镇（街道）应当分级负责组织对护林员进行培训，培训内容包括法律法规规章、林业政策、岗位责任、管护业务规范、安全生产防护等方面。</w:t>
      </w:r>
    </w:p>
    <w:p>
      <w:pPr>
        <w:keepNext w:val="0"/>
        <w:keepLines w:val="0"/>
        <w:pageBreakBefore w:val="0"/>
        <w:widowControl w:val="0"/>
        <w:numPr>
          <w:ilvl w:val="0"/>
          <w:numId w:val="4"/>
        </w:numPr>
        <w:kinsoku/>
        <w:wordWrap/>
        <w:overflowPunct/>
        <w:autoSpaceDE/>
        <w:autoSpaceDN/>
        <w:bidi w:val="0"/>
        <w:adjustRightInd/>
        <w:snapToGrid/>
        <w:spacing w:line="580" w:lineRule="exact"/>
        <w:ind w:firstLine="640" w:firstLineChars="200"/>
        <w:jc w:val="left"/>
        <w:textAlignment w:val="auto"/>
        <w:rPr>
          <w:rFonts w:hint="eastAsia" w:ascii="仿宋_GB2312" w:hAnsi="楷体" w:eastAsia="仿宋_GB2312" w:cs="Times New Roman"/>
          <w:sz w:val="32"/>
          <w:szCs w:val="32"/>
          <w:u w:val="none"/>
          <w:lang w:val="en-US" w:eastAsia="zh-CN"/>
        </w:rPr>
      </w:pPr>
      <w:r>
        <w:rPr>
          <w:rFonts w:hint="eastAsia" w:ascii="仿宋_GB2312" w:hAnsi="楷体" w:eastAsia="仿宋_GB2312" w:cs="Times New Roman"/>
          <w:sz w:val="32"/>
          <w:szCs w:val="32"/>
          <w:u w:val="none"/>
          <w:lang w:val="en-US" w:eastAsia="zh-CN"/>
        </w:rPr>
        <w:t>镇（街道）、国有林业单位应当建立健全护林员管理档案并及时更新，内容包括护林员的申请和审核材料、工作记录、管护协议、考核和奖惩情况。</w:t>
      </w:r>
    </w:p>
    <w:p>
      <w:pPr>
        <w:keepNext w:val="0"/>
        <w:keepLines w:val="0"/>
        <w:pageBreakBefore w:val="0"/>
        <w:widowControl w:val="0"/>
        <w:numPr>
          <w:ilvl w:val="0"/>
          <w:numId w:val="4"/>
        </w:numPr>
        <w:kinsoku/>
        <w:wordWrap/>
        <w:overflowPunct/>
        <w:autoSpaceDE/>
        <w:autoSpaceDN/>
        <w:bidi w:val="0"/>
        <w:adjustRightInd/>
        <w:snapToGrid/>
        <w:spacing w:line="580" w:lineRule="exact"/>
        <w:ind w:firstLine="640" w:firstLineChars="200"/>
        <w:jc w:val="left"/>
        <w:textAlignment w:val="auto"/>
        <w:rPr>
          <w:rFonts w:hint="eastAsia" w:ascii="仿宋_GB2312" w:hAnsi="楷体" w:eastAsia="仿宋_GB2312" w:cs="Times New Roman"/>
          <w:sz w:val="32"/>
          <w:szCs w:val="32"/>
          <w:u w:val="none"/>
          <w:lang w:val="en-US" w:eastAsia="zh-CN"/>
        </w:rPr>
      </w:pPr>
      <w:r>
        <w:rPr>
          <w:rFonts w:hint="eastAsia" w:ascii="仿宋_GB2312" w:hAnsi="楷体" w:eastAsia="仿宋_GB2312" w:cs="Times New Roman"/>
          <w:sz w:val="32"/>
          <w:szCs w:val="32"/>
          <w:u w:val="none"/>
          <w:lang w:val="en-US" w:eastAsia="zh-CN"/>
        </w:rPr>
        <w:t>公益林护林员的管护费用按照《浙江省森林生态效益补偿资金管理办法》的规定支出，商品林和重要湿地护林员的管护费用，按照</w:t>
      </w:r>
      <w:r>
        <w:rPr>
          <w:rFonts w:hint="eastAsia" w:ascii="仿宋_GB2312" w:hAnsi="楷体" w:eastAsia="仿宋_GB2312" w:cs="Times New Roman"/>
          <w:color w:val="auto"/>
          <w:sz w:val="32"/>
          <w:szCs w:val="32"/>
          <w:u w:val="none"/>
          <w:lang w:val="en-US" w:eastAsia="zh-CN"/>
        </w:rPr>
        <w:t>区人民政府结合本地实际出台的</w:t>
      </w:r>
      <w:r>
        <w:rPr>
          <w:rFonts w:hint="eastAsia" w:ascii="仿宋_GB2312" w:hAnsi="楷体" w:eastAsia="仿宋_GB2312" w:cs="Times New Roman"/>
          <w:sz w:val="32"/>
          <w:szCs w:val="32"/>
          <w:u w:val="none"/>
          <w:lang w:val="en-US" w:eastAsia="zh-CN"/>
        </w:rPr>
        <w:t>规定支出。管护费用包括护林员劳务报酬、劳动保障、培训等方面的支出。劳动保障应包含购买护林员人身意外伤害保险等。护林员劳务报酬应及时足额发放至护林员个人账户，任何单位或个人不得截留、扣减、挪用。</w:t>
      </w:r>
    </w:p>
    <w:p>
      <w:pPr>
        <w:keepNext w:val="0"/>
        <w:keepLines w:val="0"/>
        <w:pageBreakBefore w:val="0"/>
        <w:widowControl w:val="0"/>
        <w:kinsoku/>
        <w:wordWrap/>
        <w:overflowPunct/>
        <w:autoSpaceDE/>
        <w:autoSpaceDN/>
        <w:bidi w:val="0"/>
        <w:adjustRightInd/>
        <w:snapToGrid/>
        <w:spacing w:line="580" w:lineRule="exact"/>
        <w:ind w:firstLine="640" w:firstLineChars="200"/>
        <w:jc w:val="left"/>
        <w:textAlignment w:val="auto"/>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十、附则</w:t>
      </w:r>
    </w:p>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楷体" w:eastAsia="仿宋_GB2312" w:cs="Times New Roman"/>
          <w:sz w:val="32"/>
          <w:szCs w:val="32"/>
          <w:u w:val="none"/>
          <w:lang w:val="en-US" w:eastAsia="zh-CN"/>
        </w:rPr>
      </w:pPr>
      <w:r>
        <w:rPr>
          <w:rFonts w:hint="eastAsia" w:ascii="仿宋_GB2312" w:hAnsi="楷体" w:eastAsia="仿宋_GB2312" w:cs="Times New Roman"/>
          <w:sz w:val="32"/>
          <w:szCs w:val="32"/>
          <w:u w:val="none"/>
          <w:lang w:val="en-US" w:eastAsia="zh-CN"/>
        </w:rPr>
        <w:t>本办法由杭州市临安区农业农村局负责解释。</w:t>
      </w:r>
    </w:p>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firstLine="640" w:firstLineChars="200"/>
        <w:jc w:val="left"/>
        <w:textAlignment w:val="auto"/>
        <w:rPr>
          <w:rFonts w:hint="default" w:ascii="仿宋_GB2312" w:hAnsi="楷体" w:eastAsia="仿宋_GB2312" w:cs="Times New Roman"/>
          <w:sz w:val="32"/>
          <w:szCs w:val="32"/>
          <w:u w:val="none"/>
          <w:lang w:val="en-US" w:eastAsia="zh-CN"/>
        </w:rPr>
      </w:pPr>
      <w:r>
        <w:rPr>
          <w:rFonts w:hint="eastAsia" w:ascii="仿宋_GB2312" w:hAnsi="楷体" w:eastAsia="仿宋_GB2312" w:cs="Times New Roman"/>
          <w:sz w:val="32"/>
          <w:szCs w:val="32"/>
          <w:u w:val="none"/>
          <w:lang w:val="en-US" w:eastAsia="zh-CN"/>
        </w:rPr>
        <w:t>本办法自2024年3月1日起执行，2022年2月10日印发的《杭州市临安区护林员考核管理办法》（临农〔2022〕51号）同时废止。</w:t>
      </w:r>
      <w:bookmarkStart w:id="0" w:name="_GoBack"/>
      <w:bookmarkEnd w:id="0"/>
    </w:p>
    <w:p>
      <w:pPr>
        <w:keepNext w:val="0"/>
        <w:keepLines w:val="0"/>
        <w:pageBreakBefore w:val="0"/>
        <w:widowControl w:val="0"/>
        <w:kinsoku/>
        <w:wordWrap/>
        <w:overflowPunct/>
        <w:autoSpaceDE/>
        <w:autoSpaceDN/>
        <w:bidi w:val="0"/>
        <w:adjustRightInd/>
        <w:snapToGrid/>
        <w:spacing w:line="580" w:lineRule="exact"/>
        <w:ind w:firstLine="640" w:firstLineChars="200"/>
        <w:jc w:val="left"/>
        <w:textAlignment w:val="auto"/>
        <w:rPr>
          <w:rFonts w:hint="default" w:ascii="仿宋_GB2312" w:hAnsi="楷体" w:eastAsia="仿宋_GB2312" w:cs="Times New Roman"/>
          <w:sz w:val="32"/>
          <w:szCs w:val="32"/>
          <w:u w:val="single"/>
          <w:lang w:val="en-US" w:eastAsia="zh-CN"/>
        </w:rPr>
      </w:pPr>
    </w:p>
    <w:p>
      <w:pPr>
        <w:keepNext w:val="0"/>
        <w:keepLines w:val="0"/>
        <w:pageBreakBefore w:val="0"/>
        <w:widowControl w:val="0"/>
        <w:kinsoku/>
        <w:wordWrap/>
        <w:overflowPunct/>
        <w:autoSpaceDE/>
        <w:autoSpaceDN/>
        <w:bidi w:val="0"/>
        <w:adjustRightInd/>
        <w:snapToGrid/>
        <w:spacing w:line="580" w:lineRule="exact"/>
        <w:ind w:firstLine="640" w:firstLineChars="200"/>
        <w:jc w:val="center"/>
        <w:textAlignment w:val="auto"/>
        <w:rPr>
          <w:rFonts w:hint="default" w:ascii="仿宋_GB2312" w:hAnsi="楷体" w:eastAsia="仿宋_GB2312" w:cs="Times New Roman"/>
          <w:sz w:val="32"/>
          <w:szCs w:val="32"/>
          <w:u w:val="none"/>
          <w:lang w:val="en-US" w:eastAsia="zh-CN"/>
        </w:rPr>
      </w:pPr>
      <w:r>
        <w:rPr>
          <w:rFonts w:hint="eastAsia" w:ascii="仿宋_GB2312" w:hAnsi="楷体" w:eastAsia="仿宋_GB2312" w:cs="Times New Roman"/>
          <w:sz w:val="32"/>
          <w:szCs w:val="32"/>
          <w:u w:val="none"/>
          <w:lang w:val="en-US" w:eastAsia="zh-CN"/>
        </w:rPr>
        <w:t xml:space="preserve">                    杭州市临安区农业农村局</w:t>
      </w:r>
    </w:p>
    <w:p>
      <w:pPr>
        <w:keepNext w:val="0"/>
        <w:keepLines w:val="0"/>
        <w:pageBreakBefore w:val="0"/>
        <w:widowControl w:val="0"/>
        <w:kinsoku/>
        <w:wordWrap/>
        <w:overflowPunct/>
        <w:autoSpaceDE/>
        <w:autoSpaceDN/>
        <w:bidi w:val="0"/>
        <w:adjustRightInd/>
        <w:snapToGrid/>
        <w:spacing w:line="580" w:lineRule="exact"/>
        <w:ind w:firstLine="640" w:firstLineChars="200"/>
        <w:jc w:val="center"/>
        <w:textAlignment w:val="auto"/>
        <w:rPr>
          <w:rFonts w:hint="default" w:ascii="仿宋_GB2312" w:hAnsi="楷体" w:eastAsia="仿宋_GB2312" w:cs="Times New Roman"/>
          <w:sz w:val="32"/>
          <w:szCs w:val="32"/>
          <w:u w:val="none"/>
          <w:lang w:val="en-US" w:eastAsia="zh-CN"/>
        </w:rPr>
      </w:pPr>
      <w:r>
        <w:rPr>
          <w:rFonts w:hint="eastAsia" w:ascii="仿宋_GB2312" w:hAnsi="楷体" w:eastAsia="仿宋_GB2312" w:cs="Times New Roman"/>
          <w:sz w:val="32"/>
          <w:szCs w:val="32"/>
          <w:u w:val="none"/>
          <w:lang w:val="en-US" w:eastAsia="zh-CN"/>
        </w:rPr>
        <w:t xml:space="preserve">                       2024年3月1日</w:t>
      </w:r>
    </w:p>
    <w:p>
      <w:pPr>
        <w:keepNext w:val="0"/>
        <w:keepLines w:val="0"/>
        <w:pageBreakBefore w:val="0"/>
        <w:widowControl w:val="0"/>
        <w:kinsoku/>
        <w:wordWrap/>
        <w:overflowPunct/>
        <w:autoSpaceDE/>
        <w:autoSpaceDN/>
        <w:bidi w:val="0"/>
        <w:adjustRightInd/>
        <w:snapToGrid/>
        <w:spacing w:line="580" w:lineRule="exact"/>
        <w:ind w:firstLine="640" w:firstLineChars="200"/>
        <w:jc w:val="left"/>
        <w:textAlignment w:val="auto"/>
        <w:rPr>
          <w:rFonts w:hint="default" w:ascii="仿宋_GB2312" w:hAnsi="楷体" w:eastAsia="仿宋_GB2312" w:cs="Times New Roman"/>
          <w:sz w:val="32"/>
          <w:szCs w:val="32"/>
          <w:u w:val="single"/>
          <w:lang w:val="en-US" w:eastAsia="zh-CN"/>
        </w:rPr>
      </w:pPr>
    </w:p>
    <w:p>
      <w:pPr>
        <w:keepNext w:val="0"/>
        <w:keepLines w:val="0"/>
        <w:pageBreakBefore w:val="0"/>
        <w:widowControl w:val="0"/>
        <w:kinsoku/>
        <w:wordWrap/>
        <w:overflowPunct/>
        <w:autoSpaceDE/>
        <w:autoSpaceDN/>
        <w:bidi w:val="0"/>
        <w:adjustRightInd/>
        <w:snapToGrid/>
        <w:spacing w:line="580" w:lineRule="exact"/>
        <w:ind w:firstLine="640" w:firstLineChars="200"/>
        <w:jc w:val="left"/>
        <w:textAlignment w:val="auto"/>
        <w:rPr>
          <w:rFonts w:hint="default" w:ascii="仿宋_GB2312" w:hAnsi="楷体" w:eastAsia="仿宋_GB2312" w:cs="Times New Roman"/>
          <w:sz w:val="32"/>
          <w:szCs w:val="32"/>
          <w:u w:val="single"/>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公文小标宋">
    <w:altName w:val="宋体"/>
    <w:panose1 w:val="02000500000000000000"/>
    <w:charset w:val="86"/>
    <w:family w:val="auto"/>
    <w:pitch w:val="default"/>
    <w:sig w:usb0="00000000" w:usb1="00000000"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BEB79D"/>
    <w:multiLevelType w:val="singleLevel"/>
    <w:tmpl w:val="8ABEB79D"/>
    <w:lvl w:ilvl="0" w:tentative="0">
      <w:start w:val="1"/>
      <w:numFmt w:val="chineseCounting"/>
      <w:suff w:val="nothing"/>
      <w:lvlText w:val="（%1）"/>
      <w:lvlJc w:val="left"/>
      <w:rPr>
        <w:rFonts w:hint="eastAsia"/>
      </w:rPr>
    </w:lvl>
  </w:abstractNum>
  <w:abstractNum w:abstractNumId="1">
    <w:nsid w:val="D361CD1D"/>
    <w:multiLevelType w:val="singleLevel"/>
    <w:tmpl w:val="D361CD1D"/>
    <w:lvl w:ilvl="0" w:tentative="0">
      <w:start w:val="1"/>
      <w:numFmt w:val="chineseCounting"/>
      <w:suff w:val="nothing"/>
      <w:lvlText w:val="（%1）"/>
      <w:lvlJc w:val="left"/>
      <w:rPr>
        <w:rFonts w:hint="eastAsia"/>
      </w:rPr>
    </w:lvl>
  </w:abstractNum>
  <w:abstractNum w:abstractNumId="2">
    <w:nsid w:val="FF801F31"/>
    <w:multiLevelType w:val="singleLevel"/>
    <w:tmpl w:val="FF801F31"/>
    <w:lvl w:ilvl="0" w:tentative="0">
      <w:start w:val="2"/>
      <w:numFmt w:val="chineseCounting"/>
      <w:suff w:val="nothing"/>
      <w:lvlText w:val="%1、"/>
      <w:lvlJc w:val="left"/>
      <w:pPr>
        <w:ind w:left="-10"/>
      </w:pPr>
      <w:rPr>
        <w:rFonts w:hint="eastAsia" w:ascii="黑体" w:hAnsi="黑体" w:eastAsia="黑体" w:cs="黑体"/>
        <w:b/>
        <w:bCs/>
      </w:rPr>
    </w:lvl>
  </w:abstractNum>
  <w:abstractNum w:abstractNumId="3">
    <w:nsid w:val="4E417393"/>
    <w:multiLevelType w:val="singleLevel"/>
    <w:tmpl w:val="4E417393"/>
    <w:lvl w:ilvl="0" w:tentative="0">
      <w:start w:val="8"/>
      <w:numFmt w:val="chineseCounting"/>
      <w:suff w:val="nothing"/>
      <w:lvlText w:val="%1、"/>
      <w:lvlJc w:val="left"/>
      <w:pPr>
        <w:ind w:left="640" w:leftChars="0" w:firstLine="0" w:firstLineChars="0"/>
      </w:pPr>
      <w:rPr>
        <w:rFonts w:hint="eastAsia"/>
      </w:rPr>
    </w:lvl>
  </w:abstractNum>
  <w:abstractNum w:abstractNumId="4">
    <w:nsid w:val="7BF0A336"/>
    <w:multiLevelType w:val="singleLevel"/>
    <w:tmpl w:val="7BF0A336"/>
    <w:lvl w:ilvl="0" w:tentative="0">
      <w:start w:val="1"/>
      <w:numFmt w:val="chineseCounting"/>
      <w:suff w:val="nothing"/>
      <w:lvlText w:val="（%1）"/>
      <w:lvlJc w:val="left"/>
      <w:rPr>
        <w:rFonts w:hint="eastAsia"/>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F655C9"/>
    <w:rsid w:val="03F74228"/>
    <w:rsid w:val="11F2096D"/>
    <w:rsid w:val="129C315C"/>
    <w:rsid w:val="13924459"/>
    <w:rsid w:val="17340FD8"/>
    <w:rsid w:val="184D56A8"/>
    <w:rsid w:val="1E005951"/>
    <w:rsid w:val="1FCC19C9"/>
    <w:rsid w:val="24196BBD"/>
    <w:rsid w:val="257B75D1"/>
    <w:rsid w:val="27276EC8"/>
    <w:rsid w:val="28EB3629"/>
    <w:rsid w:val="28FA7A91"/>
    <w:rsid w:val="2BC930BC"/>
    <w:rsid w:val="2CC15903"/>
    <w:rsid w:val="2DD41596"/>
    <w:rsid w:val="33F655C9"/>
    <w:rsid w:val="34520D91"/>
    <w:rsid w:val="37B1500D"/>
    <w:rsid w:val="37E34F60"/>
    <w:rsid w:val="3E5935DE"/>
    <w:rsid w:val="3F5A7867"/>
    <w:rsid w:val="423E718D"/>
    <w:rsid w:val="42614076"/>
    <w:rsid w:val="44782739"/>
    <w:rsid w:val="4D77716F"/>
    <w:rsid w:val="4ED656FE"/>
    <w:rsid w:val="50D830B5"/>
    <w:rsid w:val="54C6657E"/>
    <w:rsid w:val="558057FA"/>
    <w:rsid w:val="58AB0F55"/>
    <w:rsid w:val="59B63A2D"/>
    <w:rsid w:val="5B1F6144"/>
    <w:rsid w:val="5C2E3E1E"/>
    <w:rsid w:val="62A65950"/>
    <w:rsid w:val="664B467C"/>
    <w:rsid w:val="679873DA"/>
    <w:rsid w:val="76657700"/>
    <w:rsid w:val="7CEB570A"/>
    <w:rsid w:val="7F0E7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101</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2024-02-20T06:45:00Z</dcterms:created>
  <dc:creator>Administrator</dc:creator>
  <cp:lastModifiedBy>Administrator</cp:lastModifiedBy>
  <dcterms:modified xsi:type="dcterms:W3CDTF">2024-03-22T01:29:51Z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