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9F" w:rsidRDefault="0055339F" w:rsidP="0055339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 w:rsidRPr="00842B99">
        <w:rPr>
          <w:rFonts w:ascii="方正小标宋简体" w:eastAsia="方正小标宋简体" w:hint="eastAsia"/>
          <w:sz w:val="36"/>
          <w:szCs w:val="36"/>
        </w:rPr>
        <w:t>年政府信息公开工作</w:t>
      </w:r>
      <w:r>
        <w:rPr>
          <w:rFonts w:ascii="方正小标宋简体" w:eastAsia="方正小标宋简体" w:hint="eastAsia"/>
          <w:sz w:val="36"/>
          <w:szCs w:val="36"/>
        </w:rPr>
        <w:t>年度</w:t>
      </w:r>
      <w:r w:rsidRPr="00842B99">
        <w:rPr>
          <w:rFonts w:ascii="方正小标宋简体" w:eastAsia="方正小标宋简体" w:hint="eastAsia"/>
          <w:sz w:val="36"/>
          <w:szCs w:val="36"/>
        </w:rPr>
        <w:t>报告</w:t>
      </w:r>
    </w:p>
    <w:p w:rsidR="0055339F" w:rsidRDefault="0055339F" w:rsidP="0055339F">
      <w:pPr>
        <w:jc w:val="center"/>
        <w:rPr>
          <w:rFonts w:ascii="楷体_GB2312" w:eastAsia="楷体_GB2312"/>
          <w:sz w:val="32"/>
          <w:szCs w:val="32"/>
        </w:rPr>
      </w:pPr>
      <w:r w:rsidRPr="008159EE">
        <w:rPr>
          <w:rFonts w:ascii="楷体_GB2312" w:eastAsia="楷体_GB2312" w:hint="eastAsia"/>
          <w:sz w:val="32"/>
          <w:szCs w:val="32"/>
        </w:rPr>
        <w:t>杭州市临安区卫生健康局</w:t>
      </w:r>
    </w:p>
    <w:p w:rsidR="0055339F" w:rsidRPr="008159EE" w:rsidRDefault="0055339F" w:rsidP="0055339F">
      <w:pPr>
        <w:jc w:val="center"/>
        <w:rPr>
          <w:rFonts w:ascii="楷体_GB2312" w:eastAsia="楷体_GB2312"/>
          <w:sz w:val="32"/>
          <w:szCs w:val="32"/>
        </w:rPr>
      </w:pPr>
    </w:p>
    <w:p w:rsidR="0055339F" w:rsidRPr="00842B99" w:rsidRDefault="0055339F" w:rsidP="0055339F"/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2B99">
        <w:rPr>
          <w:rFonts w:ascii="仿宋_GB2312" w:eastAsia="仿宋_GB2312" w:hint="eastAsia"/>
          <w:sz w:val="32"/>
          <w:szCs w:val="32"/>
        </w:rPr>
        <w:t>2020年，区卫健局按照区委、区政府统一部署，健全完善信息公开制度，大力抓好卫生健康领域重点信息公开，不断拓展政府信息公开渠道，全力推进决策、执行、管理、服务、结果五公开，助力我区卫生健康事业发展。根据《中华人民共和国政府信息公开条例》的规定，现公布2020年政府信息公开工作年度报告。本报告包括主动公开政府信息情况、政府信息依申请公开办理情况、申请行政复议、提起行政诉讼的情况、政府信息公开工作存在的主要问题及改进措施、需要说明的其他事项与附表。报告中所列数据的统计期限自2020年1月1日起至2020年12月31日止。本报告的电子版可在杭州市临安区人民政府网站（www.linan.gov.cn/）下载。如对本报告有任何疑问，请与杭州市临安区卫生健康局办公室联系（地址：临安区锦城街道城中街245号，邮编：311300，电话：0571-63733290）。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159EE">
        <w:rPr>
          <w:rFonts w:ascii="黑体" w:eastAsia="黑体" w:hAnsi="黑体" w:hint="eastAsia"/>
          <w:sz w:val="32"/>
          <w:szCs w:val="32"/>
        </w:rPr>
        <w:t>（一）总体情况。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59EE">
        <w:rPr>
          <w:rFonts w:ascii="仿宋_GB2312" w:eastAsia="仿宋_GB2312" w:hint="eastAsia"/>
          <w:sz w:val="32"/>
          <w:szCs w:val="32"/>
        </w:rPr>
        <w:t>主要报告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8159EE">
        <w:rPr>
          <w:rFonts w:ascii="仿宋_GB2312" w:eastAsia="仿宋_GB2312" w:hint="eastAsia"/>
          <w:sz w:val="32"/>
          <w:szCs w:val="32"/>
        </w:rPr>
        <w:t>局20</w:t>
      </w:r>
      <w:r>
        <w:rPr>
          <w:rFonts w:ascii="仿宋_GB2312" w:eastAsia="仿宋_GB2312" w:hint="eastAsia"/>
          <w:sz w:val="32"/>
          <w:szCs w:val="32"/>
        </w:rPr>
        <w:t>20</w:t>
      </w:r>
      <w:r w:rsidRPr="008159EE">
        <w:rPr>
          <w:rFonts w:ascii="仿宋_GB2312" w:eastAsia="仿宋_GB2312" w:hint="eastAsia"/>
          <w:sz w:val="32"/>
          <w:szCs w:val="32"/>
        </w:rPr>
        <w:t>年政府信息公开工作总体情况。主要包括主动公开、依申请公开、政府信息管理、平台建设、监督保障等方面。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t>1.主动公开情况概述</w:t>
      </w:r>
    </w:p>
    <w:p w:rsidR="000A5054" w:rsidRPr="00425281" w:rsidRDefault="0061621E" w:rsidP="000A505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60B3">
        <w:rPr>
          <w:rFonts w:ascii="仿宋_GB2312" w:eastAsia="仿宋_GB2312" w:hint="eastAsia"/>
          <w:sz w:val="32"/>
          <w:szCs w:val="32"/>
        </w:rPr>
        <w:t>2020年全年按要求在政府门户网站主动公开信息</w:t>
      </w:r>
      <w:r w:rsidR="00E70C4D">
        <w:rPr>
          <w:rFonts w:ascii="仿宋_GB2312" w:eastAsia="仿宋_GB2312" w:hint="eastAsia"/>
          <w:sz w:val="32"/>
          <w:szCs w:val="32"/>
        </w:rPr>
        <w:t>140</w:t>
      </w:r>
      <w:r w:rsidRPr="00DF60B3">
        <w:rPr>
          <w:rFonts w:ascii="仿宋_GB2312" w:eastAsia="仿宋_GB2312" w:hint="eastAsia"/>
          <w:sz w:val="32"/>
          <w:szCs w:val="32"/>
        </w:rPr>
        <w:t>条，其中，法规文件</w:t>
      </w:r>
      <w:r>
        <w:rPr>
          <w:rFonts w:ascii="仿宋_GB2312" w:eastAsia="仿宋_GB2312" w:hint="eastAsia"/>
          <w:sz w:val="32"/>
          <w:szCs w:val="32"/>
        </w:rPr>
        <w:t>36</w:t>
      </w:r>
      <w:r w:rsidRPr="00DF60B3">
        <w:rPr>
          <w:rFonts w:ascii="仿宋_GB2312" w:eastAsia="仿宋_GB2312" w:hint="eastAsia"/>
          <w:sz w:val="32"/>
          <w:szCs w:val="32"/>
        </w:rPr>
        <w:t>条，行政执法公示3条，规划计划</w:t>
      </w:r>
      <w:r>
        <w:rPr>
          <w:rFonts w:ascii="仿宋_GB2312" w:eastAsia="仿宋_GB2312" w:hint="eastAsia"/>
          <w:sz w:val="32"/>
          <w:szCs w:val="32"/>
        </w:rPr>
        <w:t>4</w:t>
      </w:r>
      <w:r w:rsidRPr="00DF60B3">
        <w:rPr>
          <w:rFonts w:ascii="仿宋_GB2312" w:eastAsia="仿宋_GB2312" w:hint="eastAsia"/>
          <w:sz w:val="32"/>
          <w:szCs w:val="32"/>
        </w:rPr>
        <w:t>条，财政信息3条，人事信息13条，</w:t>
      </w:r>
      <w:r>
        <w:rPr>
          <w:rFonts w:ascii="仿宋_GB2312" w:eastAsia="仿宋_GB2312" w:hint="eastAsia"/>
          <w:sz w:val="32"/>
          <w:szCs w:val="32"/>
        </w:rPr>
        <w:t>应急管理2条，</w:t>
      </w:r>
      <w:r w:rsidRPr="00DF60B3">
        <w:rPr>
          <w:rFonts w:ascii="仿宋_GB2312" w:eastAsia="仿宋_GB2312" w:hint="eastAsia"/>
          <w:sz w:val="32"/>
          <w:szCs w:val="32"/>
        </w:rPr>
        <w:t>公告公示</w:t>
      </w:r>
      <w:r w:rsidRPr="00DF60B3">
        <w:rPr>
          <w:rFonts w:ascii="仿宋_GB2312" w:eastAsia="仿宋_GB2312" w:hint="eastAsia"/>
          <w:sz w:val="32"/>
          <w:szCs w:val="32"/>
        </w:rPr>
        <w:lastRenderedPageBreak/>
        <w:t>20条，</w:t>
      </w:r>
      <w:r>
        <w:rPr>
          <w:rFonts w:ascii="仿宋_GB2312" w:eastAsia="仿宋_GB2312" w:hint="eastAsia"/>
          <w:sz w:val="32"/>
          <w:szCs w:val="32"/>
        </w:rPr>
        <w:t>建议提案12条，</w:t>
      </w:r>
      <w:r w:rsidRPr="00DF60B3">
        <w:rPr>
          <w:rFonts w:ascii="仿宋_GB2312" w:eastAsia="仿宋_GB2312" w:hint="eastAsia"/>
          <w:sz w:val="32"/>
          <w:szCs w:val="32"/>
        </w:rPr>
        <w:t>重点领域信息公开</w:t>
      </w:r>
      <w:r w:rsidR="00E70C4D">
        <w:rPr>
          <w:rFonts w:ascii="仿宋_GB2312" w:eastAsia="仿宋_GB2312" w:hint="eastAsia"/>
          <w:sz w:val="32"/>
          <w:szCs w:val="32"/>
        </w:rPr>
        <w:t>47</w:t>
      </w:r>
      <w:r w:rsidRPr="00DF60B3">
        <w:rPr>
          <w:rFonts w:ascii="仿宋_GB2312" w:eastAsia="仿宋_GB2312" w:hint="eastAsia"/>
          <w:sz w:val="32"/>
          <w:szCs w:val="32"/>
        </w:rPr>
        <w:t>条。</w:t>
      </w:r>
      <w:r w:rsidR="000A5054" w:rsidRPr="00425281">
        <w:rPr>
          <w:rFonts w:ascii="仿宋_GB2312" w:eastAsia="仿宋_GB2312" w:hint="eastAsia"/>
          <w:sz w:val="32"/>
          <w:szCs w:val="32"/>
        </w:rPr>
        <w:t>《中华人民共和国政府信息公开条例》第二十条规定的法定主动公开3022条政府信息，（一）公开行政法规、规章和规范性文件0条。（五）办理行政许可和其他对外管理服务事项的依据、条件、程序以及办理结果2505条。（六）实施行政处罚、行政强制的依据、条件、程序以及本行政机关认为具有一定社会影响的行政处罚决定1起。（八）行政事业性收费项目2项。（九）政府集中采购项目130项，成交金额为24433934元。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563FC5">
        <w:rPr>
          <w:rFonts w:ascii="楷体_GB2312" w:eastAsia="楷体_GB2312" w:hint="eastAsia"/>
          <w:b/>
          <w:sz w:val="32"/>
          <w:szCs w:val="32"/>
        </w:rPr>
        <w:t>依申请公开政府信息情况概述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59E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8159E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区卫健局</w:t>
      </w:r>
      <w:r w:rsidRPr="008159EE">
        <w:rPr>
          <w:rFonts w:ascii="仿宋_GB2312" w:eastAsia="仿宋_GB2312" w:hint="eastAsia"/>
          <w:sz w:val="32"/>
          <w:szCs w:val="32"/>
        </w:rPr>
        <w:t>未收到依申请公开事项。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t>3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563FC5">
        <w:rPr>
          <w:rFonts w:ascii="楷体_GB2312" w:eastAsia="楷体_GB2312" w:hint="eastAsia"/>
          <w:b/>
          <w:sz w:val="32"/>
          <w:szCs w:val="32"/>
        </w:rPr>
        <w:t>政府信息管理</w:t>
      </w:r>
    </w:p>
    <w:p w:rsidR="0055339F" w:rsidRDefault="0055339F" w:rsidP="0055339F">
      <w:pPr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63FC5">
        <w:rPr>
          <w:rFonts w:ascii="仿宋_GB2312" w:eastAsia="仿宋_GB2312" w:hint="eastAsia"/>
          <w:b/>
          <w:sz w:val="32"/>
          <w:szCs w:val="32"/>
        </w:rPr>
        <w:t>一是调整领导班子。</w:t>
      </w:r>
      <w:r w:rsidRPr="006B684B">
        <w:rPr>
          <w:rFonts w:ascii="仿宋_GB2312" w:eastAsia="仿宋_GB2312" w:hint="eastAsia"/>
          <w:sz w:val="32"/>
          <w:szCs w:val="32"/>
        </w:rPr>
        <w:t>按照领导分工情况，及时调整政务公开领导小组，由局党委书记洪忠东担任组长，党委副书记黄向锋担任副组长，相关科室负责同志为组员</w:t>
      </w:r>
      <w:r>
        <w:rPr>
          <w:rFonts w:ascii="仿宋_GB2312" w:eastAsia="仿宋_GB2312" w:hint="eastAsia"/>
          <w:sz w:val="32"/>
          <w:szCs w:val="32"/>
        </w:rPr>
        <w:t>，</w:t>
      </w:r>
      <w:r w:rsidRPr="006B684B">
        <w:rPr>
          <w:rFonts w:ascii="仿宋_GB2312" w:eastAsia="仿宋_GB2312" w:hint="eastAsia"/>
          <w:sz w:val="32"/>
          <w:szCs w:val="32"/>
        </w:rPr>
        <w:t>局办公室具体负责政务及信息公开的组织、指导、协调和督查工作。为实施政务公开，提供组织保证，确保政务公开工作有组织、有领导、有计划、积极稳妥地开展。</w:t>
      </w:r>
      <w:r w:rsidRPr="00563FC5">
        <w:rPr>
          <w:rFonts w:ascii="仿宋_GB2312" w:eastAsia="仿宋_GB2312" w:hint="eastAsia"/>
          <w:b/>
          <w:sz w:val="32"/>
          <w:szCs w:val="32"/>
        </w:rPr>
        <w:t>二是严守公开制度。</w:t>
      </w:r>
      <w:r>
        <w:rPr>
          <w:rFonts w:ascii="仿宋_GB2312" w:eastAsia="仿宋_GB2312" w:hint="eastAsia"/>
          <w:sz w:val="32"/>
          <w:szCs w:val="32"/>
        </w:rPr>
        <w:t>坚定不移地执行信息公开工作有关制度，明确具体工作要求，确保信息公开相关环节有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可依、有章可循。同时，按照《条例》的公开重点，全面公开了政府工作报告、一般性文件、部门预决算、行政审批等内容，进一步明确政务公开的范围、内容。针对公开项目的不同情况，确定公开时间，做到常规性工作定期公开，临时性工作随时公开，固定性工作长期公开。</w:t>
      </w:r>
      <w:r w:rsidRPr="00563FC5">
        <w:rPr>
          <w:rFonts w:ascii="仿宋_GB2312" w:eastAsia="仿宋_GB2312" w:hint="eastAsia"/>
          <w:b/>
          <w:sz w:val="32"/>
          <w:szCs w:val="32"/>
        </w:rPr>
        <w:t>三是重视审查工作。</w:t>
      </w:r>
      <w:r>
        <w:rPr>
          <w:rFonts w:ascii="仿宋_GB2312" w:eastAsia="仿宋_GB2312" w:hint="eastAsia"/>
          <w:sz w:val="32"/>
          <w:szCs w:val="32"/>
        </w:rPr>
        <w:t>结合各类日常业务培训会议、干部</w:t>
      </w:r>
      <w:r>
        <w:rPr>
          <w:rFonts w:ascii="仿宋_GB2312" w:eastAsia="仿宋_GB2312" w:hint="eastAsia"/>
          <w:sz w:val="32"/>
          <w:szCs w:val="32"/>
        </w:rPr>
        <w:lastRenderedPageBreak/>
        <w:t>职工会议等，强化《中华人民共和国政府信息公开条例》的学习，多次安排部署政府信息公开工作，要求各科室各单位高度重视政府信息公开工作，并加强对信息公开的保密审查，凡行文科室均要求在文件审批签上注明公开属性，切实提升信息公开的质量。</w:t>
      </w:r>
      <w:r w:rsidRPr="00563FC5">
        <w:rPr>
          <w:rFonts w:ascii="仿宋_GB2312" w:eastAsia="仿宋_GB2312" w:hint="eastAsia"/>
          <w:b/>
          <w:sz w:val="32"/>
          <w:szCs w:val="32"/>
        </w:rPr>
        <w:t>四是及时公开信息。</w:t>
      </w:r>
      <w:r>
        <w:rPr>
          <w:rFonts w:ascii="仿宋_GB2312" w:eastAsia="仿宋_GB2312" w:hint="eastAsia"/>
          <w:sz w:val="32"/>
          <w:szCs w:val="32"/>
        </w:rPr>
        <w:t>2020年，全局紧紧围绕疫情防控、“健康临安”建设、爱国卫生运动、“医共体”建设、落实卫生人才“三大工程”、医疗项目建设、舒心就医等重点工作，依托部门（单位）电子显示屏、宣传栏等载体，不断巩固和拓展信息公开平台，多渠道多方式主动公开政务信息。</w:t>
      </w:r>
      <w:r w:rsidRPr="00563FC5">
        <w:rPr>
          <w:rFonts w:ascii="仿宋_GB2312" w:eastAsia="仿宋_GB2312" w:hint="eastAsia"/>
          <w:b/>
          <w:sz w:val="32"/>
          <w:szCs w:val="32"/>
        </w:rPr>
        <w:t>五是回应社会关切。</w:t>
      </w:r>
      <w:r>
        <w:rPr>
          <w:rFonts w:ascii="仿宋_GB2312" w:eastAsia="仿宋_GB2312" w:hint="eastAsia"/>
          <w:sz w:val="32"/>
          <w:szCs w:val="32"/>
        </w:rPr>
        <w:t>针对公众关切，主动、及时、全面、准确地发布权威信息，特别是重要会议、重要活动、重要决策部署、重大突发事件及其应对处置情况等方面的信息及时回应。统筹运用网站发布信息，充分发挥广播电视、报刊、新闻网站、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微信公众号、微博</w:t>
      </w:r>
      <w:proofErr w:type="gramEnd"/>
      <w:r>
        <w:rPr>
          <w:rFonts w:ascii="仿宋_GB2312" w:eastAsia="仿宋_GB2312" w:hint="eastAsia"/>
          <w:sz w:val="32"/>
          <w:szCs w:val="32"/>
        </w:rPr>
        <w:t>等媒体功能，扩大发布信息的受众面，增强影响力，及时与公众互动交流。</w:t>
      </w:r>
      <w:r w:rsidRPr="00563FC5">
        <w:rPr>
          <w:rFonts w:ascii="仿宋_GB2312" w:eastAsia="仿宋_GB2312" w:hint="eastAsia"/>
          <w:b/>
          <w:sz w:val="32"/>
          <w:szCs w:val="32"/>
        </w:rPr>
        <w:t>六是强化监督保障。</w:t>
      </w:r>
      <w:r w:rsidRPr="009F545D">
        <w:rPr>
          <w:rFonts w:ascii="仿宋_GB2312" w:eastAsia="仿宋_GB2312" w:hint="eastAsia"/>
          <w:sz w:val="32"/>
          <w:szCs w:val="32"/>
        </w:rPr>
        <w:t>严格执行新开设医疗卫生机构公示公开要求，及时在政府门户网站公开申请单位、医疗机构名称、医疗机构地点、医疗机构类别、医疗机构经营性质、投诉举报电话等相关信息，主动接受社会监督。</w:t>
      </w:r>
      <w:r>
        <w:rPr>
          <w:rFonts w:ascii="仿宋_GB2312" w:eastAsia="仿宋_GB2312" w:hint="eastAsia"/>
          <w:sz w:val="32"/>
          <w:szCs w:val="32"/>
        </w:rPr>
        <w:t>及时准确向社会发布医疗人事招录、“三公”经费开支、重大项目招投标、民生实事项目、人大政协提案建议办理情况等信息，正确引导社会舆论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t>4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563FC5">
        <w:rPr>
          <w:rFonts w:ascii="楷体_GB2312" w:eastAsia="楷体_GB2312" w:hint="eastAsia"/>
          <w:b/>
          <w:sz w:val="32"/>
          <w:szCs w:val="32"/>
        </w:rPr>
        <w:t>平台建设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区卫健</w:t>
      </w:r>
      <w:r w:rsidRPr="008159EE">
        <w:rPr>
          <w:rFonts w:ascii="仿宋_GB2312" w:eastAsia="仿宋_GB2312" w:hint="eastAsia"/>
          <w:sz w:val="32"/>
          <w:szCs w:val="32"/>
        </w:rPr>
        <w:t>局已经在</w:t>
      </w:r>
      <w:r>
        <w:rPr>
          <w:rFonts w:ascii="仿宋_GB2312" w:eastAsia="仿宋_GB2312" w:hint="eastAsia"/>
          <w:sz w:val="32"/>
          <w:szCs w:val="32"/>
        </w:rPr>
        <w:t>临安区</w:t>
      </w:r>
      <w:r w:rsidRPr="008159EE">
        <w:rPr>
          <w:rFonts w:ascii="仿宋_GB2312" w:eastAsia="仿宋_GB2312" w:hint="eastAsia"/>
          <w:sz w:val="32"/>
          <w:szCs w:val="32"/>
        </w:rPr>
        <w:t>政府公开平台设有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8159EE">
        <w:rPr>
          <w:rFonts w:ascii="仿宋_GB2312" w:eastAsia="仿宋_GB2312" w:hint="eastAsia"/>
          <w:sz w:val="32"/>
          <w:szCs w:val="32"/>
        </w:rPr>
        <w:t>局窗口。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lastRenderedPageBreak/>
        <w:t>5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563FC5">
        <w:rPr>
          <w:rFonts w:ascii="楷体_GB2312" w:eastAsia="楷体_GB2312" w:hint="eastAsia"/>
          <w:b/>
          <w:sz w:val="32"/>
          <w:szCs w:val="32"/>
        </w:rPr>
        <w:t>监督保障</w:t>
      </w:r>
    </w:p>
    <w:p w:rsidR="0055339F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Pr="008159E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区</w:t>
      </w:r>
      <w:proofErr w:type="gramStart"/>
      <w:r>
        <w:rPr>
          <w:rFonts w:ascii="仿宋_GB2312" w:eastAsia="仿宋_GB2312" w:hint="eastAsia"/>
          <w:sz w:val="32"/>
          <w:szCs w:val="32"/>
        </w:rPr>
        <w:t>卫健局</w:t>
      </w:r>
      <w:r w:rsidRPr="008159EE">
        <w:rPr>
          <w:rFonts w:ascii="仿宋_GB2312" w:eastAsia="仿宋_GB2312" w:hint="eastAsia"/>
          <w:sz w:val="32"/>
          <w:szCs w:val="32"/>
        </w:rPr>
        <w:t>未</w:t>
      </w:r>
      <w:proofErr w:type="gramEnd"/>
      <w:r w:rsidRPr="008159EE">
        <w:rPr>
          <w:rFonts w:ascii="仿宋_GB2312" w:eastAsia="仿宋_GB2312" w:hint="eastAsia"/>
          <w:sz w:val="32"/>
          <w:szCs w:val="32"/>
        </w:rPr>
        <w:t>更新政府信息公开工作相关制度。</w:t>
      </w:r>
      <w:r w:rsidR="006B1D44">
        <w:rPr>
          <w:rFonts w:ascii="仿宋_GB2312" w:eastAsia="仿宋_GB2312" w:hint="eastAsia"/>
          <w:sz w:val="32"/>
          <w:szCs w:val="32"/>
        </w:rPr>
        <w:t>20</w:t>
      </w:r>
      <w:r w:rsidR="008024E2">
        <w:rPr>
          <w:rFonts w:ascii="仿宋_GB2312" w:eastAsia="仿宋_GB2312" w:hint="eastAsia"/>
          <w:sz w:val="32"/>
          <w:szCs w:val="32"/>
        </w:rPr>
        <w:t>20</w:t>
      </w:r>
      <w:r w:rsidR="006B1D44">
        <w:rPr>
          <w:rFonts w:ascii="仿宋_GB2312" w:eastAsia="仿宋_GB2312" w:hint="eastAsia"/>
          <w:sz w:val="32"/>
          <w:szCs w:val="32"/>
        </w:rPr>
        <w:t>年度区卫健局社会评价满意率</w:t>
      </w:r>
      <w:r w:rsidR="008024E2">
        <w:rPr>
          <w:rFonts w:ascii="仿宋_GB2312" w:eastAsia="仿宋_GB2312" w:hint="eastAsia"/>
          <w:sz w:val="32"/>
          <w:szCs w:val="32"/>
        </w:rPr>
        <w:t>X</w:t>
      </w:r>
      <w:r w:rsidR="006B1D44">
        <w:rPr>
          <w:rFonts w:ascii="仿宋_GB2312" w:eastAsia="仿宋_GB2312" w:hint="eastAsia"/>
          <w:sz w:val="32"/>
          <w:szCs w:val="32"/>
        </w:rPr>
        <w:t>%，比较满意率</w:t>
      </w:r>
      <w:r w:rsidR="008024E2">
        <w:rPr>
          <w:rFonts w:ascii="仿宋_GB2312" w:eastAsia="仿宋_GB2312" w:hint="eastAsia"/>
          <w:sz w:val="32"/>
          <w:szCs w:val="32"/>
        </w:rPr>
        <w:t>X</w:t>
      </w:r>
      <w:r w:rsidR="006B1D44">
        <w:rPr>
          <w:rFonts w:ascii="仿宋_GB2312" w:eastAsia="仿宋_GB2312" w:hint="eastAsia"/>
          <w:sz w:val="32"/>
          <w:szCs w:val="32"/>
        </w:rPr>
        <w:t>%，基本满意率</w:t>
      </w:r>
      <w:r w:rsidR="008024E2">
        <w:rPr>
          <w:rFonts w:ascii="仿宋_GB2312" w:eastAsia="仿宋_GB2312" w:hint="eastAsia"/>
          <w:sz w:val="32"/>
          <w:szCs w:val="32"/>
        </w:rPr>
        <w:t>X</w:t>
      </w:r>
      <w:r w:rsidR="006B1D44">
        <w:rPr>
          <w:rFonts w:ascii="仿宋_GB2312" w:eastAsia="仿宋_GB2312" w:hint="eastAsia"/>
          <w:sz w:val="32"/>
          <w:szCs w:val="32"/>
        </w:rPr>
        <w:t>%，评价得分</w:t>
      </w:r>
      <w:r w:rsidR="008024E2">
        <w:rPr>
          <w:rFonts w:ascii="仿宋_GB2312" w:eastAsia="仿宋_GB2312" w:hint="eastAsia"/>
          <w:sz w:val="32"/>
          <w:szCs w:val="32"/>
        </w:rPr>
        <w:t>X</w:t>
      </w:r>
      <w:bookmarkStart w:id="0" w:name="_GoBack"/>
      <w:bookmarkEnd w:id="0"/>
      <w:r w:rsidR="006B1D44">
        <w:rPr>
          <w:rFonts w:ascii="仿宋_GB2312" w:eastAsia="仿宋_GB2312" w:hint="eastAsia"/>
          <w:sz w:val="32"/>
          <w:szCs w:val="32"/>
        </w:rPr>
        <w:t>分，未发生责任追究情况。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5339F" w:rsidRPr="00202A1C" w:rsidRDefault="0055339F" w:rsidP="0055339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63FC5">
        <w:rPr>
          <w:rFonts w:ascii="黑体" w:eastAsia="黑体" w:hAnsi="黑体" w:hint="eastAsia"/>
          <w:sz w:val="32"/>
          <w:szCs w:val="32"/>
        </w:rPr>
        <w:t>（二）行政机关主动公开政府信息情况。</w:t>
      </w:r>
    </w:p>
    <w:tbl>
      <w:tblPr>
        <w:tblW w:w="73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894"/>
        <w:gridCol w:w="1776"/>
        <w:gridCol w:w="1692"/>
      </w:tblGrid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一、主动公开政府信息相关情况</w:t>
            </w:r>
          </w:p>
        </w:tc>
      </w:tr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0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0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0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0</w:t>
            </w:r>
          </w:p>
        </w:tc>
      </w:tr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+1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DD5428">
              <w:rPr>
                <w:rFonts w:ascii="宋体" w:eastAsia="宋体" w:hAnsi="宋体" w:cs="宋体"/>
                <w:color w:val="000000"/>
                <w:kern w:val="0"/>
                <w:sz w:val="24"/>
              </w:rPr>
              <w:t>2492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5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13　</w:t>
            </w:r>
          </w:p>
        </w:tc>
      </w:tr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385　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10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1</w:t>
            </w:r>
          </w:p>
        </w:tc>
      </w:tr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46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D12570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931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6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93151">
            <w:pPr>
              <w:widowControl/>
              <w:ind w:firstLineChars="600" w:firstLine="144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12570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第二十条第（九）项</w:t>
            </w:r>
          </w:p>
        </w:tc>
      </w:tr>
      <w:tr w:rsidR="00D12570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46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</w:tr>
      <w:tr w:rsidR="00D12570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931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130</w:t>
            </w:r>
          </w:p>
        </w:tc>
        <w:tc>
          <w:tcPr>
            <w:tcW w:w="346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93151">
            <w:pPr>
              <w:widowControl/>
              <w:ind w:firstLineChars="600" w:firstLine="144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FB451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24433934</w:t>
            </w:r>
          </w:p>
        </w:tc>
      </w:tr>
    </w:tbl>
    <w:p w:rsidR="0055339F" w:rsidRPr="00202A1C" w:rsidRDefault="0055339F" w:rsidP="0055339F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55339F" w:rsidRPr="00202A1C" w:rsidRDefault="0055339F" w:rsidP="0055339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02A1C">
        <w:rPr>
          <w:rFonts w:ascii="黑体" w:eastAsia="黑体" w:hAnsi="黑体" w:hint="eastAsia"/>
          <w:sz w:val="32"/>
          <w:szCs w:val="32"/>
        </w:rPr>
        <w:t>（三）行政机关收到和处理政府信息公开申请情况。</w:t>
      </w:r>
    </w:p>
    <w:tbl>
      <w:tblPr>
        <w:tblW w:w="8256" w:type="dxa"/>
        <w:tblLayout w:type="fixed"/>
        <w:tblLook w:val="04A0" w:firstRow="1" w:lastRow="0" w:firstColumn="1" w:lastColumn="0" w:noHBand="0" w:noVBand="1"/>
      </w:tblPr>
      <w:tblGrid>
        <w:gridCol w:w="579"/>
        <w:gridCol w:w="658"/>
        <w:gridCol w:w="2367"/>
        <w:gridCol w:w="828"/>
        <w:gridCol w:w="760"/>
        <w:gridCol w:w="565"/>
        <w:gridCol w:w="788"/>
        <w:gridCol w:w="838"/>
        <w:gridCol w:w="347"/>
        <w:gridCol w:w="526"/>
      </w:tblGrid>
      <w:tr w:rsidR="0055339F" w:rsidTr="006B335C">
        <w:trPr>
          <w:trHeight w:val="18"/>
        </w:trPr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10"/>
                <w:kern w:val="0"/>
                <w:sz w:val="24"/>
              </w:rPr>
              <w:t>二、收到和处理政府信息公开申请情况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关系为：第一项加第二项之和，等于第三项加第四项之和）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申请人情况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自然人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法人或其他组织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总计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商业企业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科研机构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社会公益组织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法律服务机构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其他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三、本年度办理结果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（一）予以公开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（三）不予公开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（四）无法提供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不予处理</w:t>
            </w:r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（六）其他处理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（七）总计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四、结转下年度继续办理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</w:tbl>
    <w:p w:rsidR="0055339F" w:rsidRDefault="0055339F" w:rsidP="0055339F">
      <w:pPr>
        <w:widowControl/>
        <w:rPr>
          <w:rFonts w:ascii="宋体" w:eastAsia="宋体" w:hAnsi="宋体" w:cs="宋体"/>
          <w:color w:val="333333"/>
          <w:kern w:val="0"/>
          <w:sz w:val="24"/>
        </w:rPr>
      </w:pPr>
    </w:p>
    <w:p w:rsidR="0055339F" w:rsidRDefault="0055339F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  <w:sectPr w:rsidR="00895B2E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5339F" w:rsidRDefault="0055339F" w:rsidP="0055339F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 w:rsidRPr="00202A1C">
        <w:rPr>
          <w:rFonts w:ascii="黑体" w:eastAsia="黑体" w:hAnsi="黑体" w:hint="eastAsia"/>
          <w:sz w:val="32"/>
          <w:szCs w:val="32"/>
        </w:rPr>
        <w:lastRenderedPageBreak/>
        <w:t>（四）因政府信息公开工作被申请行政复议、提起行政诉讼情况。</w:t>
      </w:r>
    </w:p>
    <w:tbl>
      <w:tblPr>
        <w:tblW w:w="132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836"/>
        <w:gridCol w:w="709"/>
        <w:gridCol w:w="708"/>
        <w:gridCol w:w="709"/>
        <w:gridCol w:w="709"/>
        <w:gridCol w:w="836"/>
        <w:gridCol w:w="708"/>
        <w:gridCol w:w="709"/>
        <w:gridCol w:w="709"/>
        <w:gridCol w:w="709"/>
        <w:gridCol w:w="836"/>
      </w:tblGrid>
      <w:tr w:rsidR="0055339F" w:rsidTr="006B335C">
        <w:trPr>
          <w:trHeight w:val="360"/>
        </w:trPr>
        <w:tc>
          <w:tcPr>
            <w:tcW w:w="13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三、政府信息公开行政复议、行政诉讼情况</w:t>
            </w:r>
          </w:p>
        </w:tc>
      </w:tr>
      <w:tr w:rsidR="0055339F" w:rsidTr="006B335C">
        <w:trPr>
          <w:trHeight w:val="360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73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 w:rsidR="0055339F" w:rsidTr="006B335C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复议后起诉</w:t>
            </w:r>
          </w:p>
        </w:tc>
      </w:tr>
      <w:tr w:rsidR="0055339F" w:rsidTr="006B335C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 w:rsidR="0055339F" w:rsidTr="006B335C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Pr="00202A1C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202A1C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 xml:space="preserve">　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</w:tr>
    </w:tbl>
    <w:p w:rsidR="0055339F" w:rsidRDefault="0055339F" w:rsidP="0055339F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55339F" w:rsidRDefault="0055339F" w:rsidP="0055339F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  <w:sectPr w:rsidR="00895B2E" w:rsidSect="00895B2E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5339F" w:rsidRPr="00202A1C" w:rsidRDefault="0055339F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  <w:r w:rsidRPr="00202A1C">
        <w:rPr>
          <w:rFonts w:ascii="黑体" w:eastAsia="黑体" w:hAnsi="黑体" w:hint="eastAsia"/>
          <w:sz w:val="32"/>
          <w:szCs w:val="32"/>
        </w:rPr>
        <w:lastRenderedPageBreak/>
        <w:t>（五）政府信息公开工作存在的主要问题及改进情况。</w:t>
      </w:r>
    </w:p>
    <w:p w:rsidR="0055339F" w:rsidRPr="00202A1C" w:rsidRDefault="0055339F" w:rsidP="0055339F">
      <w:pPr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F6F31">
        <w:rPr>
          <w:rFonts w:ascii="楷体_GB2312" w:eastAsia="楷体_GB2312" w:hint="eastAsia"/>
          <w:b/>
          <w:sz w:val="32"/>
          <w:szCs w:val="32"/>
        </w:rPr>
        <w:t>1.存在的主要问题。</w:t>
      </w:r>
      <w:r w:rsidRPr="00202A1C">
        <w:rPr>
          <w:rFonts w:ascii="仿宋_GB2312" w:eastAsia="仿宋_GB2312" w:hint="eastAsia"/>
          <w:sz w:val="32"/>
          <w:szCs w:val="32"/>
        </w:rPr>
        <w:t>回顾一年来的工作，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202A1C">
        <w:rPr>
          <w:rFonts w:ascii="仿宋_GB2312" w:eastAsia="仿宋_GB2312" w:hint="eastAsia"/>
          <w:sz w:val="32"/>
          <w:szCs w:val="32"/>
        </w:rPr>
        <w:t>局在政府公开信息工作方面取得了明显的进展，但还存在不足</w:t>
      </w:r>
      <w:r>
        <w:rPr>
          <w:rFonts w:ascii="仿宋_GB2312" w:eastAsia="仿宋_GB2312" w:hint="eastAsia"/>
          <w:sz w:val="32"/>
          <w:szCs w:val="32"/>
        </w:rPr>
        <w:t>，</w:t>
      </w:r>
      <w:r w:rsidRPr="00202A1C">
        <w:rPr>
          <w:rFonts w:ascii="仿宋_GB2312" w:eastAsia="仿宋_GB2312" w:hint="eastAsia"/>
          <w:sz w:val="32"/>
          <w:szCs w:val="32"/>
        </w:rPr>
        <w:t>特别是国家、省、市和</w:t>
      </w:r>
      <w:r>
        <w:rPr>
          <w:rFonts w:ascii="仿宋_GB2312" w:eastAsia="仿宋_GB2312" w:hint="eastAsia"/>
          <w:sz w:val="32"/>
          <w:szCs w:val="32"/>
        </w:rPr>
        <w:t>区</w:t>
      </w:r>
      <w:r w:rsidRPr="00202A1C">
        <w:rPr>
          <w:rFonts w:ascii="仿宋_GB2312" w:eastAsia="仿宋_GB2312" w:hint="eastAsia"/>
          <w:sz w:val="32"/>
          <w:szCs w:val="32"/>
        </w:rPr>
        <w:t>对政务公开要求越来越科学规范的情况下，加上老百姓法律维权意识不断增强，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202A1C">
        <w:rPr>
          <w:rFonts w:ascii="仿宋_GB2312" w:eastAsia="仿宋_GB2312" w:hint="eastAsia"/>
          <w:sz w:val="32"/>
          <w:szCs w:val="32"/>
        </w:rPr>
        <w:t>局政府信息公开在组织领导、工作标准、公开平台建设、公开形式、公开范围和信息更新时效等方面都有待加强。</w:t>
      </w:r>
    </w:p>
    <w:p w:rsidR="0055339F" w:rsidRPr="00202A1C" w:rsidRDefault="0055339F" w:rsidP="0055339F">
      <w:pPr>
        <w:snapToGrid w:val="0"/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2A1C">
        <w:rPr>
          <w:rFonts w:ascii="楷体_GB2312" w:eastAsia="楷体_GB2312" w:hint="eastAsia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202A1C">
        <w:rPr>
          <w:rFonts w:ascii="楷体_GB2312" w:eastAsia="楷体_GB2312" w:hint="eastAsia"/>
          <w:b/>
          <w:sz w:val="32"/>
          <w:szCs w:val="32"/>
        </w:rPr>
        <w:t>今后改进的方向。</w:t>
      </w:r>
      <w:r w:rsidRPr="00202A1C">
        <w:rPr>
          <w:rFonts w:ascii="仿宋_GB2312" w:eastAsia="仿宋_GB2312" w:hint="eastAsia"/>
          <w:sz w:val="32"/>
          <w:szCs w:val="32"/>
        </w:rPr>
        <w:t>按照《条例》的规定和</w:t>
      </w:r>
      <w:r>
        <w:rPr>
          <w:rFonts w:ascii="仿宋_GB2312" w:eastAsia="仿宋_GB2312" w:hint="eastAsia"/>
          <w:sz w:val="32"/>
          <w:szCs w:val="32"/>
        </w:rPr>
        <w:t>区</w:t>
      </w:r>
      <w:r w:rsidRPr="00202A1C">
        <w:rPr>
          <w:rFonts w:ascii="仿宋_GB2312" w:eastAsia="仿宋_GB2312" w:hint="eastAsia"/>
          <w:sz w:val="32"/>
          <w:szCs w:val="32"/>
        </w:rPr>
        <w:t>政府信息公开工作要求，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202A1C">
        <w:rPr>
          <w:rFonts w:ascii="仿宋_GB2312" w:eastAsia="仿宋_GB2312" w:hint="eastAsia"/>
          <w:sz w:val="32"/>
          <w:szCs w:val="32"/>
        </w:rPr>
        <w:t>局下一阶段将主要做好以下几方面工作：一是进一步强化组织领导。明确职责分工，完善工作机制，不断创新工作方式方法，突出重点，注重实效，加强信息报送工作力度，使信息公开业务更加有序、便民、高效，确保德安市民的知情权、参与权、表达权和监督。二是加强保密审查，扩展公开范围。对照《条例》的具体要求，认真清理政府信息公开事项，查漏补缺，修订信息公开指南和目录，确保应公开的政务信息全部公开。同时严把质量关、保密审查关，依据有关法律、法规严格审核公开内容，确保政府信息公开不影响国家安全、公共安全、经济安全和社会稳定，真正体现公开、公平、公正。三是进一步拓宽信息公开途径。通过</w:t>
      </w:r>
      <w:r>
        <w:rPr>
          <w:rFonts w:ascii="仿宋_GB2312" w:eastAsia="仿宋_GB2312" w:hint="eastAsia"/>
          <w:sz w:val="32"/>
          <w:szCs w:val="32"/>
        </w:rPr>
        <w:t>政务信息公开平台</w:t>
      </w:r>
      <w:r w:rsidRPr="00202A1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“健康临安”</w:t>
      </w:r>
      <w:proofErr w:type="gramStart"/>
      <w:r w:rsidRPr="00202A1C">
        <w:rPr>
          <w:rFonts w:ascii="仿宋_GB2312" w:eastAsia="仿宋_GB2312" w:hint="eastAsia"/>
          <w:sz w:val="32"/>
          <w:szCs w:val="32"/>
        </w:rPr>
        <w:t>微信</w:t>
      </w:r>
      <w:r>
        <w:rPr>
          <w:rFonts w:ascii="仿宋_GB2312" w:eastAsia="仿宋_GB2312" w:hint="eastAsia"/>
          <w:sz w:val="32"/>
          <w:szCs w:val="32"/>
        </w:rPr>
        <w:t>公众号</w:t>
      </w:r>
      <w:proofErr w:type="gramEnd"/>
      <w:r>
        <w:rPr>
          <w:rFonts w:ascii="仿宋_GB2312" w:eastAsia="仿宋_GB2312" w:hint="eastAsia"/>
          <w:sz w:val="32"/>
          <w:szCs w:val="32"/>
        </w:rPr>
        <w:t>和官方微博、</w:t>
      </w:r>
      <w:proofErr w:type="gramStart"/>
      <w:r>
        <w:rPr>
          <w:rFonts w:ascii="仿宋_GB2312" w:eastAsia="仿宋_GB2312" w:hint="eastAsia"/>
          <w:sz w:val="32"/>
          <w:szCs w:val="32"/>
        </w:rPr>
        <w:t>“健康临安”抖音</w:t>
      </w:r>
      <w:r w:rsidRPr="00202A1C">
        <w:rPr>
          <w:rFonts w:ascii="仿宋_GB2312" w:eastAsia="仿宋_GB2312" w:hint="eastAsia"/>
          <w:sz w:val="32"/>
          <w:szCs w:val="32"/>
        </w:rPr>
        <w:t>等</w:t>
      </w:r>
      <w:proofErr w:type="gramEnd"/>
      <w:r w:rsidRPr="00202A1C">
        <w:rPr>
          <w:rFonts w:ascii="仿宋_GB2312" w:eastAsia="仿宋_GB2312" w:hint="eastAsia"/>
          <w:sz w:val="32"/>
          <w:szCs w:val="32"/>
        </w:rPr>
        <w:t>多种方式加大市民关注重要民生信息宣传力度，进一步细化信息公开工作流程，拓宽公开渠道，确保操作简便明了，利于查找。</w:t>
      </w:r>
      <w:r w:rsidRPr="00202A1C">
        <w:rPr>
          <w:rFonts w:ascii="仿宋_GB2312" w:eastAsia="仿宋_GB2312" w:hint="eastAsia"/>
          <w:sz w:val="32"/>
          <w:szCs w:val="32"/>
        </w:rPr>
        <w:t> </w:t>
      </w:r>
    </w:p>
    <w:p w:rsidR="0055339F" w:rsidRPr="00202A1C" w:rsidRDefault="0055339F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  <w:r w:rsidRPr="00202A1C">
        <w:rPr>
          <w:rFonts w:ascii="黑体" w:eastAsia="黑体" w:hAnsi="黑体" w:hint="eastAsia"/>
          <w:sz w:val="32"/>
          <w:szCs w:val="32"/>
        </w:rPr>
        <w:t>（六）其他需要报告的事项。</w:t>
      </w:r>
    </w:p>
    <w:p w:rsidR="0055339F" w:rsidRDefault="0055339F" w:rsidP="0055339F">
      <w:pPr>
        <w:snapToGrid w:val="0"/>
        <w:spacing w:line="540" w:lineRule="exact"/>
        <w:ind w:firstLineChars="200" w:firstLine="640"/>
        <w:rPr>
          <w:rFonts w:ascii="宋体" w:eastAsia="宋体" w:hAnsi="宋体" w:cs="宋体"/>
          <w:color w:val="333333"/>
          <w:kern w:val="0"/>
          <w:sz w:val="24"/>
        </w:rPr>
      </w:pPr>
      <w:r w:rsidRPr="0055339F">
        <w:rPr>
          <w:rFonts w:ascii="仿宋_GB2312" w:eastAsia="仿宋_GB2312" w:hint="eastAsia"/>
          <w:sz w:val="32"/>
          <w:szCs w:val="32"/>
        </w:rPr>
        <w:t>无</w:t>
      </w:r>
    </w:p>
    <w:p w:rsidR="00807670" w:rsidRDefault="00BD793D"/>
    <w:p w:rsidR="00895B2E" w:rsidRDefault="00895B2E" w:rsidP="001144F1">
      <w:pPr>
        <w:widowControl/>
        <w:spacing w:before="240" w:after="240" w:line="360" w:lineRule="auto"/>
        <w:jc w:val="center"/>
        <w:rPr>
          <w:rFonts w:ascii="黑体" w:eastAsia="黑体" w:hAnsi="黑体" w:cs="Arial"/>
          <w:kern w:val="0"/>
          <w:sz w:val="44"/>
          <w:szCs w:val="44"/>
        </w:rPr>
        <w:sectPr w:rsidR="00895B2E" w:rsidSect="00895B2E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1144F1" w:rsidRPr="001144F1" w:rsidRDefault="001144F1" w:rsidP="001144F1">
      <w:pPr>
        <w:widowControl/>
        <w:spacing w:before="240" w:after="240" w:line="360" w:lineRule="auto"/>
        <w:jc w:val="center"/>
        <w:rPr>
          <w:rFonts w:ascii="Arial" w:eastAsia="宋体" w:hAnsi="Arial" w:cs="Arial"/>
          <w:kern w:val="0"/>
          <w:sz w:val="24"/>
        </w:rPr>
      </w:pPr>
      <w:r w:rsidRPr="001144F1">
        <w:rPr>
          <w:rFonts w:ascii="黑体" w:eastAsia="黑体" w:hAnsi="黑体" w:cs="Arial" w:hint="eastAsia"/>
          <w:kern w:val="0"/>
          <w:sz w:val="44"/>
          <w:szCs w:val="44"/>
        </w:rPr>
        <w:lastRenderedPageBreak/>
        <w:t>2020年度区政府门户网站政府信息公开栏目信息发布统计表</w:t>
      </w:r>
    </w:p>
    <w:p w:rsidR="001144F1" w:rsidRPr="001144F1" w:rsidRDefault="001144F1" w:rsidP="001144F1">
      <w:pPr>
        <w:widowControl/>
        <w:spacing w:line="480" w:lineRule="atLeast"/>
        <w:jc w:val="left"/>
        <w:rPr>
          <w:rFonts w:ascii="Arial" w:eastAsia="宋体" w:hAnsi="Arial" w:cs="Arial"/>
          <w:kern w:val="0"/>
          <w:sz w:val="24"/>
        </w:rPr>
      </w:pPr>
      <w:r w:rsidRPr="001144F1">
        <w:rPr>
          <w:rFonts w:ascii="Arial" w:eastAsia="宋体" w:hAnsi="Arial" w:cs="Arial"/>
          <w:kern w:val="0"/>
          <w:sz w:val="24"/>
        </w:rPr>
        <w:t> </w:t>
      </w:r>
    </w:p>
    <w:p w:rsidR="001144F1" w:rsidRPr="001144F1" w:rsidRDefault="001144F1" w:rsidP="001144F1">
      <w:pPr>
        <w:widowControl/>
        <w:spacing w:line="480" w:lineRule="atLeast"/>
        <w:jc w:val="left"/>
        <w:rPr>
          <w:rFonts w:ascii="Arial" w:eastAsia="宋体" w:hAnsi="Arial" w:cs="Arial"/>
          <w:kern w:val="0"/>
          <w:sz w:val="24"/>
        </w:rPr>
      </w:pPr>
    </w:p>
    <w:tbl>
      <w:tblPr>
        <w:tblW w:w="15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2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1144F1" w:rsidRPr="001144F1" w:rsidTr="001144F1">
        <w:trPr>
          <w:trHeight w:val="52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序号</w:t>
            </w:r>
          </w:p>
        </w:tc>
        <w:tc>
          <w:tcPr>
            <w:tcW w:w="23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2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4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6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7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9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10</w:t>
            </w:r>
          </w:p>
        </w:tc>
        <w:tc>
          <w:tcPr>
            <w:tcW w:w="672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11</w:t>
            </w:r>
          </w:p>
        </w:tc>
      </w:tr>
      <w:tr w:rsidR="001144F1" w:rsidRPr="001144F1" w:rsidTr="001144F1">
        <w:trPr>
          <w:trHeight w:val="94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栏目名称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法规文件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行政执法公示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规划计划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统计分析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财政信息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人事信息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应急管理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公告公示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建议提案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其他信息</w:t>
            </w:r>
          </w:p>
        </w:tc>
        <w:tc>
          <w:tcPr>
            <w:tcW w:w="6720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重点领域信息</w:t>
            </w:r>
          </w:p>
        </w:tc>
      </w:tr>
      <w:tr w:rsidR="001144F1" w:rsidRPr="001144F1" w:rsidTr="001144F1">
        <w:trPr>
          <w:trHeight w:val="148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子项目名称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法规规章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行政规范性文件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一般性文件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政策解读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公开征求意见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重大行政决策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规范性文件清理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规划信息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政府工作报告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实事项目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计划总结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决策部署落实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财政预决算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部门预决算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政府采购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三</w:t>
            </w:r>
            <w:proofErr w:type="gramStart"/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公经费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专项资金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保障性住房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食品药品安全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环境保护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安全生产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价格收费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征地拆迁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社会救助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重大项目和公共资源配置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放</w:t>
            </w:r>
            <w:proofErr w:type="gramStart"/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管服改革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教育卫生领域信</w:t>
            </w: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lastRenderedPageBreak/>
              <w:t>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lastRenderedPageBreak/>
              <w:t>扶贫脱贫工作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农业供给</w:t>
            </w:r>
            <w:proofErr w:type="gramStart"/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侧改革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国</w:t>
            </w:r>
            <w:proofErr w:type="gramStart"/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资过去</w:t>
            </w:r>
            <w:proofErr w:type="gramEnd"/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信息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房地产市场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财税体制改革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减税降费及降低要素成本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消费升级和产品质量提升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防范金融风险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劳动就业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国土资源管理</w:t>
            </w:r>
          </w:p>
        </w:tc>
      </w:tr>
      <w:tr w:rsidR="001144F1" w:rsidRPr="001144F1" w:rsidTr="001144F1">
        <w:trPr>
          <w:trHeight w:val="153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lastRenderedPageBreak/>
              <w:t>发布数量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44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</w:tr>
    </w:tbl>
    <w:p w:rsidR="001144F1" w:rsidRPr="001144F1" w:rsidRDefault="001144F1" w:rsidP="001144F1">
      <w:pPr>
        <w:widowControl/>
        <w:spacing w:line="480" w:lineRule="atLeast"/>
        <w:jc w:val="left"/>
        <w:rPr>
          <w:rFonts w:ascii="Arial" w:eastAsia="宋体" w:hAnsi="Arial" w:cs="Arial"/>
          <w:kern w:val="0"/>
          <w:sz w:val="24"/>
        </w:rPr>
      </w:pPr>
      <w:r w:rsidRPr="001144F1">
        <w:rPr>
          <w:rFonts w:ascii="Arial" w:eastAsia="宋体" w:hAnsi="Arial" w:cs="Arial"/>
          <w:kern w:val="0"/>
          <w:sz w:val="24"/>
        </w:rPr>
        <w:t> </w:t>
      </w:r>
    </w:p>
    <w:p w:rsidR="001144F1" w:rsidRDefault="001144F1"/>
    <w:sectPr w:rsidR="001144F1" w:rsidSect="00895B2E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3D" w:rsidRDefault="00BD793D" w:rsidP="0055339F">
      <w:r>
        <w:separator/>
      </w:r>
    </w:p>
  </w:endnote>
  <w:endnote w:type="continuationSeparator" w:id="0">
    <w:p w:rsidR="00BD793D" w:rsidRDefault="00BD793D" w:rsidP="0055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3D" w:rsidRDefault="00BD793D" w:rsidP="0055339F">
      <w:r>
        <w:separator/>
      </w:r>
    </w:p>
  </w:footnote>
  <w:footnote w:type="continuationSeparator" w:id="0">
    <w:p w:rsidR="00BD793D" w:rsidRDefault="00BD793D" w:rsidP="0055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2E" w:rsidRDefault="00895B2E" w:rsidP="00895B2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2E" w:rsidRDefault="00895B2E" w:rsidP="00895B2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53"/>
    <w:rsid w:val="000A5054"/>
    <w:rsid w:val="001144F1"/>
    <w:rsid w:val="0055339F"/>
    <w:rsid w:val="0061621E"/>
    <w:rsid w:val="006B1D44"/>
    <w:rsid w:val="006F3A84"/>
    <w:rsid w:val="00753A5D"/>
    <w:rsid w:val="007D112E"/>
    <w:rsid w:val="00801B51"/>
    <w:rsid w:val="008024E2"/>
    <w:rsid w:val="00895B2E"/>
    <w:rsid w:val="00B01468"/>
    <w:rsid w:val="00B92049"/>
    <w:rsid w:val="00BD793D"/>
    <w:rsid w:val="00D004E4"/>
    <w:rsid w:val="00D12570"/>
    <w:rsid w:val="00E153AA"/>
    <w:rsid w:val="00E70C4D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39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44F1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39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44F1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4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85B9-B418-4583-BEB0-1CEEEA49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625</Words>
  <Characters>3569</Characters>
  <Application>Microsoft Office Word</Application>
  <DocSecurity>0</DocSecurity>
  <Lines>29</Lines>
  <Paragraphs>8</Paragraphs>
  <ScaleCrop>false</ScaleCrop>
  <Company>Microsoft Corp.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黄珊</dc:creator>
  <cp:keywords/>
  <dc:description/>
  <cp:lastModifiedBy>黄珊</cp:lastModifiedBy>
  <cp:revision>11</cp:revision>
  <dcterms:created xsi:type="dcterms:W3CDTF">2021-01-15T08:54:00Z</dcterms:created>
  <dcterms:modified xsi:type="dcterms:W3CDTF">2021-02-08T02:34:00Z</dcterms:modified>
</cp:coreProperties>
</file>