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71" w:rsidRDefault="006F2671" w:rsidP="006F2671">
      <w:pPr>
        <w:spacing w:line="600" w:lineRule="exact"/>
        <w:rPr>
          <w:rFonts w:ascii="仿宋_GB2312" w:hAnsi="仿宋_GB2312"/>
        </w:rPr>
      </w:pPr>
      <w:r>
        <w:rPr>
          <w:rFonts w:ascii="方正小标宋_GBK" w:eastAsia="方正小标宋_GBK" w:hint="eastAsia"/>
          <w:kern w:val="44"/>
          <w:sz w:val="40"/>
          <w:szCs w:val="40"/>
        </w:rPr>
        <w:t>关于征求《关于禁止</w:t>
      </w:r>
      <w:r w:rsidRPr="00352404">
        <w:rPr>
          <w:rFonts w:ascii="方正小标宋_GBK" w:eastAsia="方正小标宋_GBK" w:hint="eastAsia"/>
          <w:kern w:val="44"/>
          <w:sz w:val="40"/>
          <w:szCs w:val="40"/>
        </w:rPr>
        <w:t>国三及以下载货柴油车通行的通告</w:t>
      </w:r>
      <w:r>
        <w:rPr>
          <w:rFonts w:ascii="方正小标宋_GBK" w:eastAsia="方正小标宋_GBK" w:hint="eastAsia"/>
          <w:kern w:val="44"/>
          <w:sz w:val="40"/>
          <w:szCs w:val="40"/>
        </w:rPr>
        <w:t>》（公开征求意见稿）意见的公告</w:t>
      </w:r>
    </w:p>
    <w:p w:rsidR="006F2671" w:rsidRDefault="006F2671" w:rsidP="006F2671">
      <w:pPr>
        <w:spacing w:line="600" w:lineRule="exact"/>
        <w:rPr>
          <w:rFonts w:ascii="仿宋_GB2312" w:hAnsi="仿宋_GB2312" w:hint="eastAsia"/>
        </w:rPr>
      </w:pPr>
    </w:p>
    <w:p w:rsidR="006F2671" w:rsidRDefault="006F2671" w:rsidP="006F2671">
      <w:pPr>
        <w:spacing w:line="336" w:lineRule="auto"/>
        <w:ind w:firstLineChars="200" w:firstLine="616"/>
        <w:rPr>
          <w:rFonts w:ascii="仿宋_GB2312" w:hAnsi="仿宋_GB2312" w:hint="eastAsia"/>
        </w:rPr>
      </w:pPr>
      <w:r w:rsidRPr="006F4D75">
        <w:rPr>
          <w:rFonts w:ascii="仿宋_GB2312" w:hAnsi="仿宋_GB2312" w:hint="eastAsia"/>
        </w:rPr>
        <w:t>按照</w:t>
      </w:r>
      <w:r w:rsidRPr="006937A8">
        <w:rPr>
          <w:rFonts w:ascii="仿宋_GB2312" w:hAnsi="仿宋_GB2312" w:hint="eastAsia"/>
        </w:rPr>
        <w:t>《浙江省柴油货车污染治理攻坚战行动计划》</w:t>
      </w:r>
      <w:r w:rsidRPr="006937A8">
        <w:rPr>
          <w:rFonts w:ascii="仿宋_GB2312" w:hAnsi="仿宋_GB2312"/>
        </w:rPr>
        <w:t>(</w:t>
      </w:r>
      <w:r w:rsidRPr="006937A8">
        <w:rPr>
          <w:rFonts w:ascii="仿宋_GB2312" w:hAnsi="仿宋_GB2312" w:hint="eastAsia"/>
        </w:rPr>
        <w:t>浙政办发</w:t>
      </w:r>
      <w:r>
        <w:rPr>
          <w:rFonts w:ascii="仿宋_GB2312" w:hAnsi="仿宋_GB2312" w:hint="eastAsia"/>
        </w:rPr>
        <w:t>〔2019〕</w:t>
      </w:r>
      <w:r w:rsidRPr="006937A8">
        <w:rPr>
          <w:rFonts w:ascii="仿宋_GB2312" w:hAnsi="仿宋_GB2312"/>
        </w:rPr>
        <w:t>26</w:t>
      </w:r>
      <w:r w:rsidRPr="006937A8">
        <w:rPr>
          <w:rFonts w:ascii="仿宋_GB2312" w:hAnsi="仿宋_GB2312" w:hint="eastAsia"/>
        </w:rPr>
        <w:t>号</w:t>
      </w:r>
      <w:r w:rsidRPr="006937A8">
        <w:rPr>
          <w:rFonts w:ascii="仿宋_GB2312" w:hAnsi="仿宋_GB2312"/>
        </w:rPr>
        <w:t>)</w:t>
      </w:r>
      <w:r>
        <w:rPr>
          <w:rFonts w:ascii="仿宋_GB2312" w:hAnsi="仿宋_GB2312" w:hint="eastAsia"/>
        </w:rPr>
        <w:t>、《</w:t>
      </w:r>
      <w:r w:rsidRPr="003535E6">
        <w:rPr>
          <w:rFonts w:ascii="仿宋_GB2312" w:hAnsi="仿宋_GB2312" w:hint="eastAsia"/>
        </w:rPr>
        <w:t>关于</w:t>
      </w:r>
      <w:bookmarkStart w:id="0" w:name="插入"/>
      <w:bookmarkEnd w:id="0"/>
      <w:r w:rsidRPr="003535E6">
        <w:rPr>
          <w:rFonts w:ascii="仿宋_GB2312" w:hAnsi="仿宋_GB2312" w:hint="eastAsia"/>
        </w:rPr>
        <w:t>进一步落实建成区国三柴油货车全面“清零”和强化通行管理有关事项的函》（杭大气办便函〔</w:t>
      </w:r>
      <w:r w:rsidRPr="003535E6">
        <w:rPr>
          <w:rFonts w:ascii="仿宋_GB2312" w:hAnsi="仿宋_GB2312"/>
        </w:rPr>
        <w:t>2020</w:t>
      </w:r>
      <w:r w:rsidRPr="003535E6">
        <w:rPr>
          <w:rFonts w:ascii="仿宋_GB2312" w:hAnsi="仿宋_GB2312" w:hint="eastAsia"/>
        </w:rPr>
        <w:t>〕23号）</w:t>
      </w:r>
      <w:r w:rsidRPr="006937A8">
        <w:rPr>
          <w:rFonts w:ascii="仿宋_GB2312" w:hAnsi="仿宋_GB2312" w:hint="eastAsia"/>
        </w:rPr>
        <w:t>相关工作要求</w:t>
      </w:r>
      <w:r w:rsidRPr="006937A8">
        <w:rPr>
          <w:rFonts w:ascii="仿宋_GB2312" w:hAnsi="仿宋_GB2312"/>
        </w:rPr>
        <w:t>,</w:t>
      </w:r>
      <w:r w:rsidRPr="006F4D75">
        <w:rPr>
          <w:rFonts w:ascii="仿宋_GB2312" w:hAnsi="仿宋_GB2312" w:hint="eastAsia"/>
        </w:rPr>
        <w:t>我</w:t>
      </w:r>
      <w:r w:rsidRPr="006937A8">
        <w:rPr>
          <w:rFonts w:ascii="仿宋_GB2312" w:hAnsi="仿宋_GB2312" w:hint="eastAsia"/>
        </w:rPr>
        <w:t>局牵头编制了《</w:t>
      </w:r>
      <w:r>
        <w:rPr>
          <w:rFonts w:ascii="仿宋_GB2312" w:hAnsi="仿宋_GB2312" w:hint="eastAsia"/>
        </w:rPr>
        <w:t>杭州市临安区人民政府</w:t>
      </w:r>
      <w:r w:rsidRPr="006937A8">
        <w:rPr>
          <w:rFonts w:ascii="仿宋_GB2312" w:hAnsi="仿宋_GB2312" w:hint="eastAsia"/>
        </w:rPr>
        <w:t>关于</w:t>
      </w:r>
      <w:r w:rsidRPr="002C6532">
        <w:rPr>
          <w:rFonts w:ascii="仿宋_GB2312" w:hAnsi="仿宋_GB2312" w:hint="eastAsia"/>
        </w:rPr>
        <w:t>禁止</w:t>
      </w:r>
      <w:r w:rsidRPr="006937A8">
        <w:rPr>
          <w:rFonts w:ascii="仿宋_GB2312" w:hAnsi="仿宋_GB2312" w:hint="eastAsia"/>
        </w:rPr>
        <w:t>国三及以下载货柴油车通行的通告》</w:t>
      </w:r>
      <w:r>
        <w:rPr>
          <w:rFonts w:ascii="仿宋_GB2312" w:hAnsi="仿宋_GB2312" w:hint="eastAsia"/>
        </w:rPr>
        <w:t>（公开征求意见稿）</w:t>
      </w:r>
      <w:r w:rsidRPr="006F4D75">
        <w:rPr>
          <w:rFonts w:ascii="仿宋_GB2312" w:hAnsi="仿宋_GB2312" w:hint="eastAsia"/>
        </w:rPr>
        <w:t>，</w:t>
      </w:r>
      <w:r>
        <w:rPr>
          <w:rFonts w:ascii="仿宋_GB2312" w:hAnsi="仿宋_GB2312" w:hint="eastAsia"/>
        </w:rPr>
        <w:t>在充分征求政府各部门（单位）意见的基础上，经整理后</w:t>
      </w:r>
      <w:r w:rsidRPr="002A713C">
        <w:rPr>
          <w:rFonts w:ascii="仿宋_GB2312" w:hAnsi="仿宋_GB2312" w:hint="eastAsia"/>
        </w:rPr>
        <w:t>现</w:t>
      </w:r>
      <w:r>
        <w:rPr>
          <w:rFonts w:ascii="仿宋_GB2312" w:hAnsi="仿宋_GB2312" w:hint="eastAsia"/>
        </w:rPr>
        <w:t>公开征求意见和建议。欢迎于2021年8月18日前将意见和建议通过电子邮箱、传真、信函等形式反馈至杭州市生态环境局临安分局。</w:t>
      </w:r>
    </w:p>
    <w:p w:rsidR="006F2671" w:rsidRDefault="006F2671" w:rsidP="006F2671">
      <w:pPr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通信地址：杭州市临安区锦城街道江桥路396号。</w:t>
      </w:r>
    </w:p>
    <w:p w:rsidR="006F2671" w:rsidRDefault="006F2671" w:rsidP="006F2671">
      <w:pPr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电话：0571-63748903</w:t>
      </w:r>
    </w:p>
    <w:p w:rsidR="006F2671" w:rsidRDefault="006F2671" w:rsidP="006F2671">
      <w:pPr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传真：0571:63722662</w:t>
      </w:r>
    </w:p>
    <w:p w:rsidR="006F2671" w:rsidRDefault="006F2671" w:rsidP="006F2671">
      <w:pPr>
        <w:spacing w:line="336" w:lineRule="auto"/>
        <w:ind w:firstLineChars="200" w:firstLine="616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电子邮箱：</w:t>
      </w:r>
      <w:hyperlink r:id="rId6" w:history="1">
        <w:r w:rsidRPr="006E073E">
          <w:rPr>
            <w:rStyle w:val="a6"/>
            <w:rFonts w:ascii="仿宋_GB2312" w:hAnsi="仿宋_GB2312" w:hint="eastAsia"/>
          </w:rPr>
          <w:t>lahbj@qq.com</w:t>
        </w:r>
      </w:hyperlink>
    </w:p>
    <w:p w:rsidR="006F2671" w:rsidRDefault="006F2671" w:rsidP="006F2671">
      <w:pPr>
        <w:spacing w:line="600" w:lineRule="exact"/>
        <w:ind w:firstLineChars="200" w:firstLine="616"/>
        <w:rPr>
          <w:rFonts w:ascii="仿宋_GB2312" w:hAnsi="仿宋_GB2312" w:hint="eastAsia"/>
        </w:rPr>
      </w:pPr>
    </w:p>
    <w:p w:rsidR="006F2671" w:rsidRPr="00A65765" w:rsidRDefault="006F2671" w:rsidP="006F2671">
      <w:pPr>
        <w:pStyle w:val="a5"/>
        <w:spacing w:line="600" w:lineRule="exact"/>
        <w:ind w:firstLine="2920"/>
        <w:jc w:val="right"/>
        <w:rPr>
          <w:rFonts w:ascii="仿宋_GB2312" w:eastAsia="仿宋_GB2312" w:hAnsi="仿宋_GB2312"/>
          <w:spacing w:val="-6"/>
          <w:sz w:val="32"/>
          <w:szCs w:val="20"/>
        </w:rPr>
      </w:pPr>
      <w:r w:rsidRPr="00A65765">
        <w:rPr>
          <w:rFonts w:ascii="仿宋_GB2312" w:eastAsia="仿宋_GB2312" w:hAnsi="仿宋_GB2312" w:hint="eastAsia"/>
          <w:spacing w:val="-6"/>
          <w:sz w:val="32"/>
          <w:szCs w:val="20"/>
        </w:rPr>
        <w:t>杭州市</w:t>
      </w:r>
      <w:r>
        <w:rPr>
          <w:rFonts w:ascii="仿宋_GB2312" w:eastAsia="仿宋_GB2312" w:hAnsi="仿宋_GB2312" w:hint="eastAsia"/>
          <w:spacing w:val="-6"/>
          <w:sz w:val="32"/>
        </w:rPr>
        <w:t>生态环境局临安分局</w:t>
      </w:r>
    </w:p>
    <w:p w:rsidR="006F2671" w:rsidRPr="00A65765" w:rsidRDefault="006F2671" w:rsidP="006F2671">
      <w:pPr>
        <w:spacing w:line="600" w:lineRule="exact"/>
        <w:ind w:right="616" w:firstLineChars="948" w:firstLine="2920"/>
        <w:jc w:val="right"/>
        <w:rPr>
          <w:rFonts w:ascii="仿宋_GB2312" w:hAnsi="仿宋_GB2312" w:hint="eastAsia"/>
        </w:rPr>
      </w:pPr>
      <w:r w:rsidRPr="00A65765">
        <w:rPr>
          <w:rFonts w:ascii="仿宋_GB2312" w:hAnsi="仿宋_GB2312"/>
        </w:rPr>
        <w:t>20</w:t>
      </w:r>
      <w:r w:rsidRPr="00A65765">
        <w:rPr>
          <w:rFonts w:ascii="仿宋_GB2312" w:hAnsi="仿宋_GB2312" w:hint="eastAsia"/>
        </w:rPr>
        <w:t>21年</w:t>
      </w:r>
      <w:r>
        <w:rPr>
          <w:rFonts w:ascii="仿宋_GB2312" w:hAnsi="仿宋_GB2312"/>
        </w:rPr>
        <w:t>7</w:t>
      </w:r>
      <w:r w:rsidRPr="00A65765">
        <w:rPr>
          <w:rFonts w:ascii="仿宋_GB2312" w:hAnsi="仿宋_GB2312" w:hint="eastAsia"/>
        </w:rPr>
        <w:t>月</w:t>
      </w:r>
      <w:r>
        <w:rPr>
          <w:rFonts w:ascii="仿宋_GB2312" w:hAnsi="仿宋_GB2312"/>
        </w:rPr>
        <w:t>19</w:t>
      </w:r>
      <w:r w:rsidRPr="00A65765">
        <w:rPr>
          <w:rFonts w:ascii="仿宋_GB2312" w:hAnsi="仿宋_GB2312" w:hint="eastAsia"/>
        </w:rPr>
        <w:t>日</w:t>
      </w:r>
    </w:p>
    <w:p w:rsidR="006F2671" w:rsidRDefault="006F2671" w:rsidP="006F2671">
      <w:pPr>
        <w:spacing w:line="600" w:lineRule="exact"/>
        <w:ind w:right="616" w:firstLineChars="948" w:firstLine="2920"/>
        <w:jc w:val="right"/>
        <w:rPr>
          <w:rFonts w:ascii="仿宋_GB2312" w:hAnsi="仿宋_GB2312" w:hint="eastAsia"/>
        </w:rPr>
      </w:pPr>
    </w:p>
    <w:p w:rsidR="006F2671" w:rsidRPr="00597756" w:rsidRDefault="006F2671" w:rsidP="006F2671">
      <w:pPr>
        <w:spacing w:line="600" w:lineRule="exact"/>
        <w:ind w:firstLineChars="200" w:firstLine="616"/>
        <w:rPr>
          <w:rFonts w:ascii="仿宋-GB2312" w:eastAsia="仿宋-GB2312" w:hAnsi="仿宋" w:hint="eastAsia"/>
          <w:szCs w:val="32"/>
        </w:rPr>
      </w:pPr>
      <w:r w:rsidRPr="00597756">
        <w:rPr>
          <w:rFonts w:ascii="仿宋-GB2312" w:eastAsia="仿宋-GB2312" w:hAnsi="仿宋" w:hint="eastAsia"/>
          <w:szCs w:val="32"/>
        </w:rPr>
        <w:t>附件：杭州市临安区人民政府关于禁止国三及以下载货柴油车通行的通告（公开征求意见稿）</w:t>
      </w:r>
    </w:p>
    <w:p w:rsidR="006F2671" w:rsidRDefault="006F2671" w:rsidP="006F2671">
      <w:pPr>
        <w:spacing w:line="6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附件</w:t>
      </w:r>
    </w:p>
    <w:p w:rsidR="006F2671" w:rsidRDefault="006F2671" w:rsidP="006F2671">
      <w:pPr>
        <w:spacing w:line="600" w:lineRule="exact"/>
        <w:jc w:val="center"/>
        <w:rPr>
          <w:rFonts w:ascii="方正小标宋_GBK" w:eastAsia="方正小标宋_GBK" w:hint="eastAsia"/>
          <w:kern w:val="44"/>
          <w:sz w:val="40"/>
          <w:szCs w:val="40"/>
        </w:rPr>
      </w:pPr>
      <w:r>
        <w:rPr>
          <w:rFonts w:ascii="方正小标宋_GBK" w:eastAsia="方正小标宋_GBK" w:hint="eastAsia"/>
          <w:kern w:val="44"/>
          <w:sz w:val="40"/>
          <w:szCs w:val="40"/>
        </w:rPr>
        <w:t>关于禁止</w:t>
      </w:r>
      <w:r w:rsidRPr="002A713C">
        <w:rPr>
          <w:rFonts w:ascii="方正小标宋_GBK" w:eastAsia="方正小标宋_GBK" w:hint="eastAsia"/>
          <w:kern w:val="44"/>
          <w:sz w:val="40"/>
          <w:szCs w:val="40"/>
        </w:rPr>
        <w:t>国三及以下载货柴油车通行的通</w:t>
      </w:r>
      <w:r>
        <w:rPr>
          <w:rFonts w:ascii="方正小标宋_GBK" w:eastAsia="方正小标宋_GBK" w:hint="eastAsia"/>
          <w:kern w:val="44"/>
          <w:sz w:val="40"/>
          <w:szCs w:val="40"/>
        </w:rPr>
        <w:t>告</w:t>
      </w:r>
    </w:p>
    <w:p w:rsidR="006F2671" w:rsidRPr="00597756" w:rsidRDefault="006F2671" w:rsidP="006F2671">
      <w:pPr>
        <w:spacing w:line="600" w:lineRule="exact"/>
        <w:jc w:val="center"/>
        <w:rPr>
          <w:rFonts w:ascii="楷体_GB2312" w:eastAsia="楷体_GB2312" w:hint="eastAsia"/>
          <w:b/>
          <w:bCs/>
        </w:rPr>
      </w:pPr>
      <w:r>
        <w:rPr>
          <w:rFonts w:ascii="方正小标宋_GBK" w:eastAsia="方正小标宋_GBK" w:hint="eastAsia"/>
          <w:kern w:val="44"/>
          <w:sz w:val="40"/>
          <w:szCs w:val="40"/>
        </w:rPr>
        <w:t>（公开征求意见稿）</w:t>
      </w:r>
    </w:p>
    <w:p w:rsidR="006F2671" w:rsidRDefault="006F2671" w:rsidP="006F2671">
      <w:pPr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</w:p>
    <w:p w:rsidR="006F2671" w:rsidRDefault="006F2671" w:rsidP="006F2671">
      <w:pPr>
        <w:spacing w:line="600" w:lineRule="exact"/>
        <w:ind w:firstLineChars="200" w:firstLine="616"/>
        <w:jc w:val="left"/>
        <w:rPr>
          <w:rFonts w:ascii="仿宋_GB2312" w:hint="eastAsia"/>
        </w:rPr>
      </w:pPr>
      <w:r>
        <w:rPr>
          <w:rFonts w:ascii="仿宋_GB2312" w:hint="eastAsia"/>
        </w:rPr>
        <w:t>为进一步改善空气质量，优化道路交通秩序，根据《中华人民共和国大气污染防治法》《中华人民共和国道路交通安全法》《浙江省机动车排气污染防治条例》《浙江省实施〈中华人民共和国道路交通安全法〉办法》《杭州市大气污染防治规定》《杭州市道路交通安全管理条例》等法律法规，结合我区实际，区政府决定，</w:t>
      </w:r>
      <w:r w:rsidRPr="0079131F">
        <w:rPr>
          <w:rFonts w:ascii="仿宋_GB2312" w:hint="eastAsia"/>
        </w:rPr>
        <w:t>禁止</w:t>
      </w:r>
      <w:r w:rsidRPr="001757A3">
        <w:rPr>
          <w:rFonts w:ascii="仿宋_GB2312" w:hint="eastAsia"/>
        </w:rPr>
        <w:t>国三及以下载货柴油车在</w:t>
      </w:r>
      <w:r>
        <w:rPr>
          <w:rFonts w:ascii="仿宋_GB2312" w:hint="eastAsia"/>
        </w:rPr>
        <w:t>本</w:t>
      </w:r>
      <w:r w:rsidRPr="001757A3">
        <w:rPr>
          <w:rFonts w:ascii="仿宋_GB2312" w:hint="eastAsia"/>
        </w:rPr>
        <w:t>区</w:t>
      </w:r>
      <w:r>
        <w:rPr>
          <w:rFonts w:ascii="仿宋_GB2312" w:hint="eastAsia"/>
        </w:rPr>
        <w:t>所有道路</w:t>
      </w:r>
      <w:r w:rsidRPr="001757A3">
        <w:rPr>
          <w:rFonts w:ascii="仿宋_GB2312" w:hint="eastAsia"/>
        </w:rPr>
        <w:t>通行</w:t>
      </w:r>
      <w:r>
        <w:rPr>
          <w:rFonts w:ascii="仿宋_GB2312" w:hint="eastAsia"/>
        </w:rPr>
        <w:t xml:space="preserve">，现将有关事项通告如下： </w:t>
      </w:r>
    </w:p>
    <w:p w:rsidR="006F2671" w:rsidRDefault="006F2671" w:rsidP="006F2671">
      <w:pPr>
        <w:spacing w:line="600" w:lineRule="exact"/>
        <w:ind w:firstLine="640"/>
        <w:rPr>
          <w:rFonts w:ascii="仿宋_GB2312" w:hint="eastAsia"/>
        </w:rPr>
      </w:pPr>
      <w:r>
        <w:rPr>
          <w:rFonts w:ascii="仿宋_GB2312" w:hint="eastAsia"/>
        </w:rPr>
        <w:t>一、禁行管理对象</w:t>
      </w:r>
    </w:p>
    <w:p w:rsidR="006F2671" w:rsidRDefault="006F2671" w:rsidP="006F2671">
      <w:pPr>
        <w:spacing w:line="600" w:lineRule="exact"/>
        <w:ind w:firstLine="640"/>
        <w:rPr>
          <w:rFonts w:ascii="仿宋_GB2312" w:hint="eastAsia"/>
        </w:rPr>
      </w:pPr>
      <w:r>
        <w:rPr>
          <w:rFonts w:ascii="仿宋_GB2312" w:hint="eastAsia"/>
        </w:rPr>
        <w:t>国家第三阶段排放标准（以下简称国三）及未达到国三标准的柴油燃料货车（包括低速货车、牵引车、专项作业车等）。</w:t>
      </w:r>
    </w:p>
    <w:p w:rsidR="006F2671" w:rsidRDefault="006F2671" w:rsidP="006F2671">
      <w:pPr>
        <w:spacing w:line="600" w:lineRule="exact"/>
        <w:ind w:firstLine="640"/>
        <w:rPr>
          <w:rFonts w:ascii="仿宋_GB2312" w:hint="eastAsia"/>
        </w:rPr>
      </w:pPr>
      <w:r>
        <w:rPr>
          <w:rFonts w:ascii="仿宋_GB2312" w:hint="eastAsia"/>
        </w:rPr>
        <w:t>军队、武警车辆及执行任务的特种车辆不受禁行限制。</w:t>
      </w:r>
    </w:p>
    <w:p w:rsidR="006F2671" w:rsidRDefault="006F2671" w:rsidP="006F2671">
      <w:pPr>
        <w:spacing w:line="600" w:lineRule="exact"/>
        <w:ind w:firstLine="640"/>
        <w:rPr>
          <w:rFonts w:ascii="仿宋_GB2312" w:hint="eastAsia"/>
        </w:rPr>
      </w:pPr>
      <w:r>
        <w:rPr>
          <w:rFonts w:ascii="仿宋_GB2312" w:hint="eastAsia"/>
        </w:rPr>
        <w:t>二、禁行管理措施和时间</w:t>
      </w:r>
    </w:p>
    <w:p w:rsidR="006F2671" w:rsidRDefault="006F2671" w:rsidP="006F2671">
      <w:pPr>
        <w:widowControl/>
        <w:spacing w:line="600" w:lineRule="exact"/>
        <w:ind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自2021年10月1日起，全天24小时禁止上述各类车辆在杭州市临安区行政区范围内所有道路通行。</w:t>
      </w:r>
    </w:p>
    <w:p w:rsidR="006F2671" w:rsidRDefault="006F2671" w:rsidP="006F2671">
      <w:pPr>
        <w:spacing w:line="600" w:lineRule="exact"/>
        <w:ind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三、其它规定</w:t>
      </w:r>
    </w:p>
    <w:p w:rsidR="006F2671" w:rsidRDefault="006F2671" w:rsidP="006F2671">
      <w:pPr>
        <w:spacing w:line="600" w:lineRule="exact"/>
        <w:ind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上述各类车辆应严格按照道路交通禁令标志的指示行驶，服从交警指挥，提前规划行驶路线绕开禁行区域。</w:t>
      </w:r>
    </w:p>
    <w:p w:rsidR="006F2671" w:rsidRDefault="006F2671" w:rsidP="006F2671">
      <w:pPr>
        <w:spacing w:line="600" w:lineRule="exact"/>
        <w:ind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lastRenderedPageBreak/>
        <w:t>对于违反本通告规定的，公安机关交通管理部门依据道路交通安全法律法规关于“不按交通标志、标线指示通行”的规定予以查处。</w:t>
      </w:r>
    </w:p>
    <w:p w:rsidR="006F2671" w:rsidRDefault="006F2671" w:rsidP="006F2671">
      <w:pPr>
        <w:spacing w:line="600" w:lineRule="exact"/>
        <w:ind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本通告自 2021年10月1日起施行。此前有关交通管理措施与本通告内容不一致的，以本通告为准。</w:t>
      </w:r>
    </w:p>
    <w:p w:rsidR="006F2671" w:rsidRDefault="006F2671" w:rsidP="006F2671">
      <w:pPr>
        <w:spacing w:line="600" w:lineRule="exact"/>
        <w:ind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特此通告。</w:t>
      </w:r>
    </w:p>
    <w:p w:rsidR="006F2671" w:rsidRDefault="006F2671" w:rsidP="006F2671">
      <w:pPr>
        <w:spacing w:line="600" w:lineRule="exact"/>
        <w:ind w:firstLine="640"/>
        <w:jc w:val="left"/>
        <w:rPr>
          <w:rFonts w:ascii="仿宋_GB2312" w:hint="eastAsia"/>
        </w:rPr>
      </w:pPr>
    </w:p>
    <w:p w:rsidR="006F2671" w:rsidRDefault="006F2671" w:rsidP="006F2671">
      <w:pPr>
        <w:spacing w:line="600" w:lineRule="exact"/>
        <w:ind w:firstLine="640"/>
        <w:jc w:val="right"/>
        <w:rPr>
          <w:rFonts w:ascii="仿宋_GB2312" w:hint="eastAsia"/>
        </w:rPr>
      </w:pPr>
      <w:r>
        <w:rPr>
          <w:rFonts w:ascii="仿宋_GB2312" w:hint="eastAsia"/>
        </w:rPr>
        <w:t xml:space="preserve">杭州市临安区人民政府 </w:t>
      </w:r>
    </w:p>
    <w:p w:rsidR="006F2671" w:rsidRDefault="006F2671" w:rsidP="006F2671">
      <w:pPr>
        <w:spacing w:line="600" w:lineRule="exact"/>
        <w:ind w:firstLine="640"/>
        <w:jc w:val="right"/>
        <w:rPr>
          <w:rFonts w:ascii="仿宋_GB2312" w:hAnsi="仿宋_GB2312" w:hint="eastAsia"/>
          <w:sz w:val="28"/>
        </w:rPr>
      </w:pPr>
      <w:r>
        <w:rPr>
          <w:rFonts w:ascii="仿宋_GB2312" w:hint="eastAsia"/>
        </w:rPr>
        <w:t xml:space="preserve">2021年 </w:t>
      </w:r>
      <w:r>
        <w:rPr>
          <w:rFonts w:ascii="仿宋_GB2312"/>
        </w:rPr>
        <w:t>7</w:t>
      </w:r>
      <w:r>
        <w:rPr>
          <w:rFonts w:ascii="仿宋_GB2312" w:hint="eastAsia"/>
        </w:rPr>
        <w:t xml:space="preserve"> 月1</w:t>
      </w:r>
      <w:r>
        <w:rPr>
          <w:rFonts w:ascii="仿宋_GB2312"/>
        </w:rPr>
        <w:t>9</w:t>
      </w:r>
      <w:r>
        <w:rPr>
          <w:rFonts w:ascii="仿宋_GB2312" w:hint="eastAsia"/>
        </w:rPr>
        <w:t>日</w:t>
      </w:r>
    </w:p>
    <w:p w:rsidR="00C701D6" w:rsidRDefault="00C701D6"/>
    <w:sectPr w:rsidR="00C701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D6" w:rsidRDefault="00C701D6" w:rsidP="006F2671">
      <w:pPr>
        <w:spacing w:line="240" w:lineRule="auto"/>
      </w:pPr>
      <w:r>
        <w:separator/>
      </w:r>
    </w:p>
  </w:endnote>
  <w:endnote w:type="continuationSeparator" w:id="1">
    <w:p w:rsidR="00C701D6" w:rsidRDefault="00C701D6" w:rsidP="006F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&lt;p&gt;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-GB2312">
    <w:altName w:val="仿宋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D6" w:rsidRDefault="00C701D6" w:rsidP="006F2671">
      <w:pPr>
        <w:spacing w:line="240" w:lineRule="auto"/>
      </w:pPr>
      <w:r>
        <w:separator/>
      </w:r>
    </w:p>
  </w:footnote>
  <w:footnote w:type="continuationSeparator" w:id="1">
    <w:p w:rsidR="00C701D6" w:rsidRDefault="00C701D6" w:rsidP="006F26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671"/>
    <w:rsid w:val="006F2671"/>
    <w:rsid w:val="00C7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7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6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671"/>
    <w:rPr>
      <w:sz w:val="18"/>
      <w:szCs w:val="18"/>
    </w:rPr>
  </w:style>
  <w:style w:type="character" w:customStyle="1" w:styleId="Char1">
    <w:name w:val="日期 Char"/>
    <w:link w:val="a5"/>
    <w:qFormat/>
    <w:rsid w:val="006F2671"/>
    <w:rPr>
      <w:rFonts w:eastAsia="&lt;p&gt;"/>
      <w:sz w:val="30"/>
    </w:rPr>
  </w:style>
  <w:style w:type="paragraph" w:styleId="a5">
    <w:name w:val="Date"/>
    <w:basedOn w:val="a"/>
    <w:next w:val="a"/>
    <w:link w:val="Char1"/>
    <w:qFormat/>
    <w:rsid w:val="006F2671"/>
    <w:pPr>
      <w:spacing w:line="240" w:lineRule="auto"/>
    </w:pPr>
    <w:rPr>
      <w:rFonts w:asciiTheme="minorHAnsi" w:eastAsia="&lt;p&gt;" w:hAnsiTheme="minorHAnsi" w:cstheme="minorBidi"/>
      <w:spacing w:val="0"/>
      <w:sz w:val="30"/>
      <w:szCs w:val="22"/>
    </w:rPr>
  </w:style>
  <w:style w:type="character" w:customStyle="1" w:styleId="Char10">
    <w:name w:val="日期 Char1"/>
    <w:basedOn w:val="a0"/>
    <w:link w:val="a5"/>
    <w:uiPriority w:val="99"/>
    <w:semiHidden/>
    <w:rsid w:val="006F2671"/>
    <w:rPr>
      <w:rFonts w:ascii="Times New Roman" w:eastAsia="仿宋_GB2312" w:hAnsi="Times New Roman" w:cs="Times New Roman"/>
      <w:spacing w:val="-6"/>
      <w:sz w:val="32"/>
      <w:szCs w:val="20"/>
    </w:rPr>
  </w:style>
  <w:style w:type="character" w:styleId="a6">
    <w:name w:val="Hyperlink"/>
    <w:uiPriority w:val="99"/>
    <w:unhideWhenUsed/>
    <w:rsid w:val="006F2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bj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2021-07-19T06:17:00Z</dcterms:created>
  <dcterms:modified xsi:type="dcterms:W3CDTF">2021-07-19T06:17:00Z</dcterms:modified>
</cp:coreProperties>
</file>