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color w:val="FF0000"/>
          <w:sz w:val="44"/>
          <w:szCs w:val="44"/>
        </w:rPr>
      </w:pPr>
    </w:p>
    <w:p>
      <w:pPr>
        <w:ind w:firstLine="1760" w:firstLineChars="400"/>
        <w:rPr>
          <w:rFonts w:ascii="方正小标宋简体" w:eastAsia="方正小标宋简体"/>
          <w:sz w:val="44"/>
          <w:szCs w:val="44"/>
        </w:rPr>
      </w:pPr>
      <w:r>
        <w:rPr>
          <w:rFonts w:hint="eastAsia" w:ascii="方正小标宋简体" w:eastAsia="方正小标宋简体"/>
          <w:sz w:val="44"/>
          <w:szCs w:val="44"/>
        </w:rPr>
        <w:t>杭州市临安区司法局关于</w:t>
      </w:r>
    </w:p>
    <w:p>
      <w:pPr>
        <w:ind w:left="3600" w:hanging="3600" w:hangingChars="900"/>
        <w:rPr>
          <w:rFonts w:ascii="方正小标宋简体" w:eastAsia="方正小标宋简体"/>
          <w:spacing w:val="-20"/>
          <w:sz w:val="44"/>
          <w:szCs w:val="44"/>
        </w:rPr>
      </w:pPr>
      <w:r>
        <w:rPr>
          <w:rFonts w:hint="eastAsia" w:ascii="方正小标宋简体" w:eastAsia="方正小标宋简体"/>
          <w:spacing w:val="-20"/>
          <w:sz w:val="44"/>
          <w:szCs w:val="44"/>
        </w:rPr>
        <w:t>杭州市临安区行政执法主体名单(第一批)的公告</w:t>
      </w:r>
    </w:p>
    <w:p>
      <w:pPr>
        <w:ind w:firstLine="640" w:firstLineChars="200"/>
        <w:rPr>
          <w:rFonts w:ascii="仿宋" w:hAnsi="仿宋" w:eastAsia="仿宋"/>
          <w:sz w:val="32"/>
          <w:szCs w:val="32"/>
        </w:rPr>
      </w:pP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根据《浙江省行政程序办法》（</w:t>
      </w:r>
      <w:r>
        <w:rPr>
          <w:rFonts w:hint="eastAsia" w:ascii="仿宋" w:hAnsi="仿宋" w:eastAsia="仿宋"/>
          <w:color w:val="000000" w:themeColor="text1"/>
          <w:sz w:val="32"/>
          <w:szCs w:val="32"/>
          <w14:textFill>
            <w14:solidFill>
              <w14:schemeClr w14:val="tx1"/>
            </w14:solidFill>
          </w14:textFill>
        </w:rPr>
        <w:t>省政府令第348</w:t>
      </w:r>
      <w:r>
        <w:rPr>
          <w:rFonts w:ascii="仿宋" w:hAnsi="仿宋" w:eastAsia="仿宋"/>
          <w:color w:val="000000" w:themeColor="text1"/>
          <w:sz w:val="32"/>
          <w:szCs w:val="32"/>
          <w14:textFill>
            <w14:solidFill>
              <w14:schemeClr w14:val="tx1"/>
            </w14:solidFill>
          </w14:textFill>
        </w:rPr>
        <w:t>号）</w:t>
      </w:r>
      <w:r>
        <w:rPr>
          <w:rFonts w:hint="eastAsia" w:ascii="仿宋" w:hAnsi="仿宋" w:eastAsia="仿宋"/>
          <w:color w:val="000000" w:themeColor="text1"/>
          <w:sz w:val="32"/>
          <w:szCs w:val="32"/>
          <w14:textFill>
            <w14:solidFill>
              <w14:schemeClr w14:val="tx1"/>
            </w14:solidFill>
          </w14:textFill>
        </w:rPr>
        <w:t>第十三条规定和《杭州市临安区建设法治政府（依法行政）工作领导小组办公室关于开展行政执法主体资格确认公告工作的通知》（临依办[2019]2号）的相关要求规定</w:t>
      </w:r>
      <w:r>
        <w:rPr>
          <w:rFonts w:ascii="仿宋" w:hAnsi="仿宋" w:eastAsia="仿宋"/>
          <w:color w:val="000000" w:themeColor="text1"/>
          <w:sz w:val="32"/>
          <w:szCs w:val="32"/>
          <w14:textFill>
            <w14:solidFill>
              <w14:schemeClr w14:val="tx1"/>
            </w14:solidFill>
          </w14:textFill>
        </w:rPr>
        <w:t>，经</w:t>
      </w:r>
      <w:r>
        <w:rPr>
          <w:rFonts w:hint="eastAsia" w:ascii="仿宋" w:hAnsi="仿宋" w:eastAsia="仿宋"/>
          <w:color w:val="000000" w:themeColor="text1"/>
          <w:sz w:val="32"/>
          <w:szCs w:val="32"/>
          <w14:textFill>
            <w14:solidFill>
              <w14:schemeClr w14:val="tx1"/>
            </w14:solidFill>
          </w14:textFill>
        </w:rPr>
        <w:t>区</w:t>
      </w:r>
      <w:r>
        <w:rPr>
          <w:rFonts w:ascii="仿宋" w:hAnsi="仿宋" w:eastAsia="仿宋"/>
          <w:color w:val="000000" w:themeColor="text1"/>
          <w:sz w:val="32"/>
          <w:szCs w:val="32"/>
          <w14:textFill>
            <w14:solidFill>
              <w14:schemeClr w14:val="tx1"/>
            </w14:solidFill>
          </w14:textFill>
        </w:rPr>
        <w:t>政府</w:t>
      </w:r>
      <w:r>
        <w:rPr>
          <w:rFonts w:hint="eastAsia" w:ascii="仿宋" w:hAnsi="仿宋" w:eastAsia="仿宋"/>
          <w:color w:val="000000" w:themeColor="text1"/>
          <w:sz w:val="32"/>
          <w:szCs w:val="32"/>
          <w14:textFill>
            <w14:solidFill>
              <w14:schemeClr w14:val="tx1"/>
            </w14:solidFill>
          </w14:textFill>
        </w:rPr>
        <w:t>审核</w:t>
      </w:r>
      <w:r>
        <w:rPr>
          <w:rFonts w:hint="eastAsia" w:ascii="仿宋" w:hAnsi="仿宋" w:eastAsia="仿宋"/>
          <w:color w:val="000000" w:themeColor="text1"/>
          <w:sz w:val="32"/>
          <w:szCs w:val="32"/>
          <w:lang w:eastAsia="zh-CN"/>
          <w14:textFill>
            <w14:solidFill>
              <w14:schemeClr w14:val="tx1"/>
            </w14:solidFill>
          </w14:textFill>
        </w:rPr>
        <w:t>同意</w:t>
      </w:r>
      <w:r>
        <w:rPr>
          <w:rFonts w:ascii="仿宋" w:hAnsi="仿宋" w:eastAsia="仿宋"/>
          <w:color w:val="000000" w:themeColor="text1"/>
          <w:sz w:val="32"/>
          <w:szCs w:val="32"/>
          <w14:textFill>
            <w14:solidFill>
              <w14:schemeClr w14:val="tx1"/>
            </w14:solidFill>
          </w14:textFill>
        </w:rPr>
        <w:t>，现将</w:t>
      </w:r>
      <w:r>
        <w:rPr>
          <w:rFonts w:hint="eastAsia" w:ascii="仿宋" w:hAnsi="仿宋" w:eastAsia="仿宋"/>
          <w:color w:val="000000" w:themeColor="text1"/>
          <w:sz w:val="32"/>
          <w:szCs w:val="32"/>
          <w14:textFill>
            <w14:solidFill>
              <w14:schemeClr w14:val="tx1"/>
            </w14:solidFill>
          </w14:textFill>
        </w:rPr>
        <w:t>临安区</w:t>
      </w:r>
      <w:r>
        <w:rPr>
          <w:rFonts w:ascii="仿宋" w:hAnsi="仿宋" w:eastAsia="仿宋"/>
          <w:color w:val="000000" w:themeColor="text1"/>
          <w:sz w:val="32"/>
          <w:szCs w:val="32"/>
          <w14:textFill>
            <w14:solidFill>
              <w14:schemeClr w14:val="tx1"/>
            </w14:solidFill>
          </w14:textFill>
        </w:rPr>
        <w:t>行政执法主体名单（第一批）予以公告。</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今后，凡因机构调整、职能变更或法律、法规、规章的颁布、修改、废止等原因，致使行政执法主体资格发生变化的，有关单位应及时报请</w:t>
      </w:r>
      <w:r>
        <w:rPr>
          <w:rFonts w:hint="eastAsia" w:ascii="仿宋" w:hAnsi="仿宋" w:eastAsia="仿宋"/>
          <w:color w:val="000000" w:themeColor="text1"/>
          <w:sz w:val="32"/>
          <w:szCs w:val="32"/>
          <w:lang w:eastAsia="zh-CN"/>
          <w14:textFill>
            <w14:solidFill>
              <w14:schemeClr w14:val="tx1"/>
            </w14:solidFill>
          </w14:textFill>
        </w:rPr>
        <w:t>杭州市</w:t>
      </w:r>
      <w:r>
        <w:rPr>
          <w:rFonts w:hint="eastAsia" w:ascii="仿宋" w:hAnsi="仿宋" w:eastAsia="仿宋"/>
          <w:color w:val="000000" w:themeColor="text1"/>
          <w:sz w:val="32"/>
          <w:szCs w:val="32"/>
          <w14:textFill>
            <w14:solidFill>
              <w14:schemeClr w14:val="tx1"/>
            </w14:solidFill>
          </w14:textFill>
        </w:rPr>
        <w:t>临安区司法局</w:t>
      </w:r>
      <w:r>
        <w:rPr>
          <w:rFonts w:ascii="仿宋" w:hAnsi="仿宋" w:eastAsia="仿宋"/>
          <w:color w:val="000000" w:themeColor="text1"/>
          <w:sz w:val="32"/>
          <w:szCs w:val="32"/>
          <w14:textFill>
            <w14:solidFill>
              <w14:schemeClr w14:val="tx1"/>
            </w14:solidFill>
          </w14:textFill>
        </w:rPr>
        <w:t xml:space="preserve">重新确认公告。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w:t>
      </w:r>
      <w:r>
        <w:rPr>
          <w:rFonts w:hint="eastAsia" w:ascii="仿宋" w:hAnsi="仿宋" w:eastAsia="仿宋"/>
          <w:color w:val="000000" w:themeColor="text1"/>
          <w:sz w:val="32"/>
          <w:szCs w:val="32"/>
          <w14:textFill>
            <w14:solidFill>
              <w14:schemeClr w14:val="tx1"/>
            </w14:solidFill>
          </w14:textFill>
        </w:rPr>
        <w:t>杭州市临安区</w:t>
      </w:r>
      <w:r>
        <w:rPr>
          <w:rFonts w:ascii="仿宋" w:hAnsi="仿宋" w:eastAsia="仿宋"/>
          <w:color w:val="000000" w:themeColor="text1"/>
          <w:sz w:val="32"/>
          <w:szCs w:val="32"/>
          <w14:textFill>
            <w14:solidFill>
              <w14:schemeClr w14:val="tx1"/>
            </w14:solidFill>
          </w14:textFill>
        </w:rPr>
        <w:t>统一行政执法举报投诉电话</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区司法局法治督察科</w:t>
      </w:r>
      <w:r>
        <w:rPr>
          <w:rFonts w:hint="eastAsia" w:ascii="仿宋" w:hAnsi="仿宋" w:eastAsia="仿宋"/>
          <w:color w:val="000000" w:themeColor="text1"/>
          <w:sz w:val="32"/>
          <w:szCs w:val="32"/>
          <w14:textFill>
            <w14:solidFill>
              <w14:schemeClr w14:val="tx1"/>
            </w14:solidFill>
          </w14:textFill>
        </w:rPr>
        <w:t xml:space="preserve">  0571-63722794</w:t>
      </w:r>
      <w:r>
        <w:rPr>
          <w:rFonts w:ascii="仿宋" w:hAnsi="仿宋" w:eastAsia="仿宋"/>
          <w:color w:val="000000" w:themeColor="text1"/>
          <w:sz w:val="32"/>
          <w:szCs w:val="32"/>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14:textFill>
            <w14:solidFill>
              <w14:schemeClr w14:val="tx1"/>
            </w14:solidFill>
          </w14:textFill>
        </w:rPr>
        <w:t>杭州市临安区</w:t>
      </w:r>
      <w:r>
        <w:rPr>
          <w:rFonts w:ascii="仿宋" w:hAnsi="仿宋" w:eastAsia="仿宋"/>
          <w:color w:val="000000" w:themeColor="text1"/>
          <w:sz w:val="32"/>
          <w:szCs w:val="32"/>
          <w14:textFill>
            <w14:solidFill>
              <w14:schemeClr w14:val="tx1"/>
            </w14:solidFill>
          </w14:textFill>
        </w:rPr>
        <w:t xml:space="preserve">行政执法主体名单（第一批） </w:t>
      </w:r>
    </w:p>
    <w:p>
      <w:pPr>
        <w:widowControl/>
        <w:shd w:val="clear" w:color="auto" w:fill="FFFFFF"/>
        <w:spacing w:before="100" w:beforeAutospacing="1" w:after="100" w:afterAutospacing="1" w:line="580" w:lineRule="exact"/>
        <w:jc w:val="center"/>
        <w:rPr>
          <w:rFonts w:ascii="方正小标宋简体" w:hAnsi="宋体" w:eastAsia="方正小标宋简体" w:cs="宋体"/>
          <w:bCs/>
          <w:color w:val="000000" w:themeColor="text1"/>
          <w:kern w:val="0"/>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杭州市临安区司法局</w:t>
      </w:r>
    </w:p>
    <w:p>
      <w:pPr>
        <w:ind w:right="640" w:firstLine="4480" w:firstLineChars="1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2019年08月0</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日</w:t>
      </w:r>
    </w:p>
    <w:p>
      <w:pPr>
        <w:widowControl/>
        <w:shd w:val="clear" w:color="auto" w:fill="FFFFFF"/>
        <w:spacing w:before="100" w:beforeAutospacing="1" w:after="100" w:afterAutospacing="1" w:line="580" w:lineRule="exact"/>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杭州市临安区行政执法主体名单（第一批）</w:t>
      </w:r>
    </w:p>
    <w:tbl>
      <w:tblPr>
        <w:tblStyle w:val="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962"/>
        <w:gridCol w:w="3262"/>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rPr>
                <w:rFonts w:ascii="宋体" w:hAnsi="宋体"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序号</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宋体" w:hAnsi="宋体"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单 位 名 称</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宋体" w:hAnsi="宋体"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地 址</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宋体" w:hAnsi="宋体"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杭州市临安区发展和改革局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临安区锦城街道城中街249号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杭州市临安区经济和信息化局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临安区锦城街道钱王街388号七楼</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杭州市临安区教育局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临安区锦城街道钱王大街28号（职工之家）</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杭州市医疗保障局临安分局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临安区锦城街道城中街428号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5</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杭州市临安区民族宗教事务局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临安区锦城街道衣锦街398号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6</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杭州市公安局临安分局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临安区锦城街道钱王街1010号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7</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杭州市临安区民政局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临安区锦城街道临天路1658号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8</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杭州市临安区司法局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临安区锦北街道平山路418号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569" w:type="dxa"/>
            <w:tcBorders>
              <w:top w:val="single" w:color="auto" w:sz="4" w:space="0"/>
              <w:left w:val="single" w:color="auto" w:sz="4" w:space="0"/>
              <w:right w:val="single" w:color="auto" w:sz="4" w:space="0"/>
            </w:tcBorders>
            <w:vAlign w:val="center"/>
          </w:tcPr>
          <w:p>
            <w:pPr>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9</w:t>
            </w:r>
          </w:p>
        </w:tc>
        <w:tc>
          <w:tcPr>
            <w:tcW w:w="2962" w:type="dxa"/>
            <w:tcBorders>
              <w:top w:val="single" w:color="auto" w:sz="4" w:space="0"/>
              <w:left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杭州市临安区财政局</w:t>
            </w:r>
          </w:p>
        </w:tc>
        <w:tc>
          <w:tcPr>
            <w:tcW w:w="3262" w:type="dxa"/>
            <w:tcBorders>
              <w:top w:val="single" w:color="auto" w:sz="4" w:space="0"/>
              <w:left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临安区锦城街道临天路1950号</w:t>
            </w:r>
          </w:p>
        </w:tc>
        <w:tc>
          <w:tcPr>
            <w:tcW w:w="1621" w:type="dxa"/>
            <w:tcBorders>
              <w:top w:val="single" w:color="auto" w:sz="4" w:space="0"/>
              <w:left w:val="single" w:color="auto" w:sz="4" w:space="0"/>
              <w:right w:val="single" w:color="auto" w:sz="4" w:space="0"/>
            </w:tcBorders>
            <w:vAlign w:val="center"/>
          </w:tcPr>
          <w:p>
            <w:pPr>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569" w:type="dxa"/>
            <w:tcBorders>
              <w:top w:val="single" w:color="auto" w:sz="4" w:space="0"/>
              <w:left w:val="single" w:color="auto" w:sz="4" w:space="0"/>
              <w:right w:val="single" w:color="auto" w:sz="4" w:space="0"/>
            </w:tcBorders>
            <w:vAlign w:val="center"/>
          </w:tcPr>
          <w:p>
            <w:pPr>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10</w:t>
            </w:r>
          </w:p>
        </w:tc>
        <w:tc>
          <w:tcPr>
            <w:tcW w:w="2962" w:type="dxa"/>
            <w:tcBorders>
              <w:top w:val="single" w:color="auto" w:sz="4" w:space="0"/>
              <w:left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国家税务总局杭州市临安区税务局</w:t>
            </w:r>
          </w:p>
        </w:tc>
        <w:tc>
          <w:tcPr>
            <w:tcW w:w="3262" w:type="dxa"/>
            <w:tcBorders>
              <w:top w:val="single" w:color="auto" w:sz="4" w:space="0"/>
              <w:left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临安区锦城街道钱王街768号</w:t>
            </w:r>
          </w:p>
        </w:tc>
        <w:tc>
          <w:tcPr>
            <w:tcW w:w="1621" w:type="dxa"/>
            <w:tcBorders>
              <w:top w:val="single" w:color="auto" w:sz="4" w:space="0"/>
              <w:left w:val="single" w:color="auto" w:sz="4" w:space="0"/>
              <w:right w:val="single" w:color="auto" w:sz="4" w:space="0"/>
            </w:tcBorders>
            <w:vAlign w:val="center"/>
          </w:tcPr>
          <w:p>
            <w:pPr>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11</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杭州市临安区人力资源和社会保障局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临安区锦城街道临天路1863号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12</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杭州市规划和自然资源局临安分局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临安区锦城街道钱王街390号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13</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杭州市生态环境局临安分局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临安区锦城街道江桥路396号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14</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杭州市临安区住房和城乡建设局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临安区锦城街道横潭路111号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15</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杭州市临安区交通运输局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临安区锦城街道横潭路88号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16</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杭州市临安区水利水电局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临安区锦城街道新民街216号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17</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杭州市临安区农业农村局（杭州市临安区林业局）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临安区锦城街道衣锦街374号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18</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杭州市临安区商务局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临安区锦城街道钱王街388号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19</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杭州市临安区新闻出版局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临安区锦城街道衣锦街398号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20</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杭州市临安区卫生健康局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临安区锦城街道城中街245号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21</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杭州市临安区审计局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临安区锦城街道江桥路329号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22</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杭州市临安区应急管理局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临安区锦城街道临天路1837号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23</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杭州市临安区综合行政执法局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临安区锦城街道畔湖路30号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24</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杭州市临安区统计局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临安区锦城街道城中街245号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25</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杭州市临安区市场监督管理局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临安区锦城街道临天路2166号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26</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exac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杭州市临安区档案局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临安区锦城街道衣锦街398号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27</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exac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杭州市临安区文化和广电旅游体育局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临安区锦城街道钱王街28号职工之家</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28</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杭州市临安区气象局</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临安区锦城街道横潭路89号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29</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杭州市公安局临安分局交通警察大队</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临安区锦北街道马溪路667号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杭州市临安区人民政府锦城街道办事处</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临安区锦城街道临水路223号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31</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杭州市临安区人民政府锦北街道办事处</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临安区锦北街道马溪路95-8号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32</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杭州市临安区人民政府锦南街道办事处</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临安区锦南街道上甘村长春桥31号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33</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杭州市临安区人民政府玲珑街道办事处</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临安区玲珑街道夏禹街29号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34</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杭州市临安区人民政府青山湖街道办事处</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临安区青山湖街道天柱街552号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35</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杭州市临安区板桥镇人民政府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临安区板桥镇板桥村下板桥7号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36</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杭州市临安区高虹镇人民政府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临安区高虹镇德胜街108号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37</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杭州市临安区太湖源镇人民政府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临安区太湖源镇青溪街251号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38</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杭州市临安区於潜镇人民政府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临安区於潜镇人民街132号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39</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杭州市临安区天目山镇人民政府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临安区天目山镇环河北路68号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40</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杭州市临安区太阳镇人民政府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临安区太阳镇太阳大街161号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41</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杭州市临安区潜川镇人民政府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临安区潜川镇牧亭村下村162号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42</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杭州市临安区昌化镇人民政府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临安区昌化镇西街58号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43</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杭州市临安区龙岗镇人民政府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临安区龙岗镇龙岗街82号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44</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杭州市临安区河桥镇人民政府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临安区河桥镇柳溪街19号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45</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杭州市临安区湍口镇人民政府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临安区湍口镇湍泉街1号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46</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杭州市临安区清凉峰镇人民政府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临安区清凉峰镇颊口村桥东10号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47</w:t>
            </w:r>
          </w:p>
        </w:tc>
        <w:tc>
          <w:tcPr>
            <w:tcW w:w="29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杭州市临安区岛石镇人民政府</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临安区岛石镇岛石村岛石街115号</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themeColor="text1"/>
                <w:kern w:val="0"/>
                <w:sz w:val="24"/>
                <w14:textFill>
                  <w14:solidFill>
                    <w14:schemeClr w14:val="tx1"/>
                  </w14:solidFill>
                </w14:textFill>
              </w:rPr>
            </w:pP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CF"/>
    <w:rsid w:val="006D40CF"/>
    <w:rsid w:val="00C20174"/>
    <w:rsid w:val="02670D85"/>
    <w:rsid w:val="0E83291F"/>
    <w:rsid w:val="1BE958CA"/>
    <w:rsid w:val="20173AFF"/>
    <w:rsid w:val="21937539"/>
    <w:rsid w:val="244B1FA9"/>
    <w:rsid w:val="29180A46"/>
    <w:rsid w:val="3414412C"/>
    <w:rsid w:val="397A1486"/>
    <w:rsid w:val="436A0ACA"/>
    <w:rsid w:val="4E805D8D"/>
    <w:rsid w:val="51E015D9"/>
    <w:rsid w:val="60BB190C"/>
    <w:rsid w:val="6AEE6C14"/>
    <w:rsid w:val="6B3A24D0"/>
    <w:rsid w:val="7204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FollowedHyperlink"/>
    <w:basedOn w:val="3"/>
    <w:qFormat/>
    <w:uiPriority w:val="0"/>
    <w:rPr>
      <w:color w:val="00A4AC"/>
      <w:u w:val="none"/>
    </w:rPr>
  </w:style>
  <w:style w:type="character" w:styleId="5">
    <w:name w:val="Hyperlink"/>
    <w:basedOn w:val="3"/>
    <w:qFormat/>
    <w:uiPriority w:val="0"/>
    <w:rPr>
      <w:color w:val="000000"/>
      <w:u w:val="none"/>
    </w:rPr>
  </w:style>
  <w:style w:type="character" w:styleId="6">
    <w:name w:val="HTML Cite"/>
    <w:basedOn w:val="3"/>
    <w:qFormat/>
    <w:uiPriority w:val="0"/>
  </w:style>
  <w:style w:type="character" w:customStyle="1" w:styleId="7">
    <w:name w:val="tmpztreemove_arrow"/>
    <w:basedOn w:val="3"/>
    <w:qFormat/>
    <w:uiPriority w:val="0"/>
  </w:style>
  <w:style w:type="character" w:customStyle="1" w:styleId="8">
    <w:name w:val="button"/>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299</Words>
  <Characters>1706</Characters>
  <Lines>14</Lines>
  <Paragraphs>4</Paragraphs>
  <TotalTime>37</TotalTime>
  <ScaleCrop>false</ScaleCrop>
  <LinksUpToDate>false</LinksUpToDate>
  <CharactersWithSpaces>2001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剑心</cp:lastModifiedBy>
  <dcterms:modified xsi:type="dcterms:W3CDTF">2019-08-05T01:08:47Z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