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0FB2" w14:textId="77777777" w:rsidR="008C67EA" w:rsidRDefault="00000000">
      <w:pPr>
        <w:spacing w:line="6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临安区青山湖科技小学等学校学区划分调整情况说明</w:t>
      </w:r>
    </w:p>
    <w:p w14:paraId="6AE9F408" w14:textId="77777777" w:rsidR="008C67EA" w:rsidRDefault="008C67EA">
      <w:pPr>
        <w:spacing w:line="600" w:lineRule="exact"/>
        <w:ind w:firstLineChars="200" w:firstLine="560"/>
        <w:rPr>
          <w:rFonts w:ascii="仿宋" w:eastAsia="仿宋" w:hAnsi="仿宋"/>
          <w:sz w:val="28"/>
          <w:szCs w:val="28"/>
        </w:rPr>
      </w:pPr>
    </w:p>
    <w:p w14:paraId="2C43C4FA"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随着城市化步伐的加快，</w:t>
      </w:r>
      <w:r>
        <w:rPr>
          <w:rFonts w:ascii="仿宋" w:eastAsia="仿宋" w:hAnsi="仿宋" w:cs="仿宋" w:hint="eastAsia"/>
          <w:sz w:val="28"/>
          <w:szCs w:val="28"/>
        </w:rPr>
        <w:t>为进一步满足人民群众优质教育的需求，优化教育资源，促进义务教育优质均衡发展，</w:t>
      </w:r>
      <w:r>
        <w:rPr>
          <w:rFonts w:ascii="仿宋" w:eastAsia="仿宋" w:hAnsi="仿宋" w:hint="eastAsia"/>
          <w:sz w:val="28"/>
          <w:szCs w:val="28"/>
        </w:rPr>
        <w:t>近年来区委区政府高度重视教育，新建钱锦学校、戚家桥学校、青山湖科技小学，改建原临安中学为锦城六中，博世凯实验小学、实验初中转公并于2023年实施学区招生。</w:t>
      </w:r>
      <w:r>
        <w:rPr>
          <w:rFonts w:ascii="仿宋" w:eastAsia="仿宋" w:hAnsi="仿宋" w:cs="仿宋" w:hint="eastAsia"/>
          <w:sz w:val="28"/>
          <w:szCs w:val="28"/>
        </w:rPr>
        <w:t>根据《浙江省教育厅关于进一步规范义务教育阶段公办学校学区划分调整和招生入学工作的意见》，</w:t>
      </w:r>
      <w:r>
        <w:rPr>
          <w:rFonts w:ascii="仿宋" w:eastAsia="仿宋" w:hAnsi="仿宋" w:hint="eastAsia"/>
          <w:sz w:val="28"/>
          <w:szCs w:val="28"/>
        </w:rPr>
        <w:t>对以上六所学校进行学区划分调整。</w:t>
      </w:r>
    </w:p>
    <w:p w14:paraId="3EE87E37" w14:textId="77777777" w:rsidR="008C67EA" w:rsidRDefault="00000000">
      <w:pPr>
        <w:pStyle w:val="a8"/>
        <w:spacing w:line="600" w:lineRule="exact"/>
        <w:ind w:firstLine="562"/>
        <w:rPr>
          <w:rFonts w:ascii="仿宋" w:eastAsia="仿宋" w:hAnsi="仿宋" w:cs="仿宋"/>
          <w:b/>
          <w:bCs/>
          <w:sz w:val="28"/>
          <w:szCs w:val="28"/>
        </w:rPr>
      </w:pPr>
      <w:r>
        <w:rPr>
          <w:rFonts w:ascii="仿宋" w:eastAsia="仿宋" w:hAnsi="仿宋" w:cs="仿宋" w:hint="eastAsia"/>
          <w:b/>
          <w:bCs/>
          <w:sz w:val="28"/>
          <w:szCs w:val="28"/>
        </w:rPr>
        <w:t>一、学区调整的依据</w:t>
      </w:r>
    </w:p>
    <w:p w14:paraId="783EE42F" w14:textId="77777777" w:rsidR="008C67EA" w:rsidRDefault="00000000">
      <w:pPr>
        <w:spacing w:line="600" w:lineRule="exact"/>
        <w:ind w:firstLineChars="200" w:firstLine="560"/>
        <w:rPr>
          <w:rFonts w:ascii="仿宋" w:eastAsia="仿宋" w:hAnsi="仿宋" w:cs="仿宋"/>
          <w:bCs/>
          <w:sz w:val="28"/>
          <w:szCs w:val="28"/>
        </w:rPr>
      </w:pPr>
      <w:r>
        <w:rPr>
          <w:rFonts w:ascii="仿宋" w:eastAsia="仿宋" w:hAnsi="仿宋" w:cs="仿宋" w:hint="eastAsia"/>
          <w:sz w:val="28"/>
          <w:szCs w:val="28"/>
        </w:rPr>
        <w:t>根据《中华人民共和国义务教育法》、《浙江省义务教育条例》、《浙江省教育厅关于进一步规范义务教育阶段公办学校学区划分调整和招生入学工作的意见》，区教育局</w:t>
      </w:r>
      <w:r>
        <w:rPr>
          <w:rFonts w:ascii="仿宋" w:eastAsia="仿宋" w:hAnsi="仿宋" w:cs="仿宋" w:hint="eastAsia"/>
          <w:bCs/>
          <w:sz w:val="28"/>
          <w:szCs w:val="28"/>
        </w:rPr>
        <w:t>按照确保公平和就近入学原则，根据区域内学校分布、学校规模、适龄学生人数、所在社区、交通状况等因素，依据街道、路段等因素对学区进行调整。</w:t>
      </w:r>
    </w:p>
    <w:p w14:paraId="1FC4E7F8"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二、学区调整的方案</w:t>
      </w:r>
    </w:p>
    <w:p w14:paraId="6003E989"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hint="eastAsia"/>
          <w:b/>
          <w:sz w:val="28"/>
          <w:szCs w:val="28"/>
        </w:rPr>
        <w:t>（一）小学</w:t>
      </w:r>
    </w:p>
    <w:p w14:paraId="112321D0"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1.临安区博世凯实验小学</w:t>
      </w:r>
    </w:p>
    <w:p w14:paraId="0BD4D167"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学区范围：兰锦社区（兰锦村除外）、锦溪社区、卦畈社区，九州街以南，流霞街、文景街以北，飞翠路以西，玲珑山路、云锦路以东区域（中传媒附小学区）户籍生可根据意愿选择博世凯实验小学。东山社区（届时社区调整公布，则为文锦社区、锦溪南路以南的玲溪社区）、上泉村、锦绣村的晨曦西校区学区户籍生可根据意愿选择博世凯实验小学。</w:t>
      </w:r>
    </w:p>
    <w:p w14:paraId="7E720FAA"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2.临安区钱锦学校</w:t>
      </w:r>
    </w:p>
    <w:p w14:paraId="78CFF640"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学区范围：苕溪以南→农林大路以东→石镜街以南→天目路延伸段以东的锦</w:t>
      </w:r>
      <w:r>
        <w:rPr>
          <w:rFonts w:ascii="仿宋" w:eastAsia="仿宋" w:hAnsi="仿宋" w:hint="eastAsia"/>
          <w:sz w:val="28"/>
          <w:szCs w:val="28"/>
        </w:rPr>
        <w:lastRenderedPageBreak/>
        <w:t>城街道区域及余村、泥山湾和市坞村（城东小学学区）户籍生可根据意愿选择钱锦学校。大罗村、潘山社区、民主社区的农林大附小学区户籍生，可根据意愿选择钱锦学校。过渡校区暂设在锦城六中过渡校区内。</w:t>
      </w:r>
    </w:p>
    <w:p w14:paraId="5D26DB13" w14:textId="77777777" w:rsidR="008C67EA" w:rsidRDefault="00000000">
      <w:pPr>
        <w:spacing w:line="600" w:lineRule="exact"/>
        <w:ind w:firstLineChars="200" w:firstLine="562"/>
        <w:rPr>
          <w:rFonts w:ascii="仿宋" w:eastAsia="仿宋" w:hAnsi="仿宋"/>
          <w:sz w:val="28"/>
          <w:szCs w:val="28"/>
        </w:rPr>
      </w:pPr>
      <w:r>
        <w:rPr>
          <w:rFonts w:ascii="仿宋" w:eastAsia="仿宋" w:hAnsi="仿宋" w:hint="eastAsia"/>
          <w:b/>
          <w:sz w:val="28"/>
          <w:szCs w:val="28"/>
        </w:rPr>
        <w:t>3.临安区戚家桥学校</w:t>
      </w:r>
    </w:p>
    <w:p w14:paraId="36AF6269"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学区范围：蟠龙路以东→钱王街以北→万马路以西→城中街以北→锦江路以西→新民街以南→万马路以西→苕溪以南的锦城街道区域（晨曦小学东校区学区）户籍生可根据意愿选择戚家桥学校。过渡校区暂设在中传媒附小内。</w:t>
      </w:r>
    </w:p>
    <w:p w14:paraId="015F2F50"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bCs/>
          <w:sz w:val="28"/>
          <w:szCs w:val="28"/>
        </w:rPr>
        <w:t>4.</w:t>
      </w:r>
      <w:r>
        <w:rPr>
          <w:rFonts w:ascii="仿宋" w:eastAsia="仿宋" w:hAnsi="仿宋" w:hint="eastAsia"/>
          <w:b/>
          <w:sz w:val="28"/>
          <w:szCs w:val="28"/>
        </w:rPr>
        <w:t>青山湖科技小学</w:t>
      </w:r>
    </w:p>
    <w:p w14:paraId="3BA6C962" w14:textId="77777777" w:rsidR="008C67EA" w:rsidRDefault="00000000">
      <w:pPr>
        <w:spacing w:line="600" w:lineRule="exact"/>
        <w:ind w:firstLineChars="200" w:firstLine="560"/>
        <w:rPr>
          <w:rFonts w:ascii="仿宋" w:eastAsia="仿宋" w:hAnsi="仿宋" w:cs="仿宋"/>
          <w:b/>
          <w:sz w:val="28"/>
          <w:szCs w:val="28"/>
        </w:rPr>
      </w:pPr>
      <w:r>
        <w:rPr>
          <w:rFonts w:ascii="仿宋" w:eastAsia="仿宋" w:hAnsi="仿宋" w:cs="仿宋" w:hint="eastAsia"/>
          <w:sz w:val="28"/>
          <w:szCs w:val="28"/>
        </w:rPr>
        <w:t>科技大道以北所包含的青山社区(北)、胜联社区。</w:t>
      </w:r>
    </w:p>
    <w:p w14:paraId="08888CB9"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（二）初中</w:t>
      </w:r>
    </w:p>
    <w:p w14:paraId="798B4528"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1.临安区实验初级中学</w:t>
      </w:r>
    </w:p>
    <w:p w14:paraId="6EE91952"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石镜小学毕业的锦城、锦北户籍学生。临安区博世凯实验小学202</w:t>
      </w:r>
      <w:r>
        <w:rPr>
          <w:rFonts w:ascii="仿宋" w:eastAsia="仿宋" w:hAnsi="仿宋"/>
          <w:sz w:val="28"/>
          <w:szCs w:val="28"/>
        </w:rPr>
        <w:t>1</w:t>
      </w:r>
      <w:r>
        <w:rPr>
          <w:rFonts w:ascii="仿宋" w:eastAsia="仿宋" w:hAnsi="仿宋" w:hint="eastAsia"/>
          <w:sz w:val="28"/>
          <w:szCs w:val="28"/>
        </w:rPr>
        <w:t>年及之前招生入学的学生仍采用电脑派位方式按报名人数的50%直升实验初中。</w:t>
      </w:r>
    </w:p>
    <w:p w14:paraId="7F7D607D" w14:textId="77777777" w:rsidR="008C67EA" w:rsidRDefault="00000000">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2.临安区锦城第六初级中学</w:t>
      </w:r>
    </w:p>
    <w:p w14:paraId="07EB8570"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城北小学、西林小学毕业的锦城、锦北户籍学生。</w:t>
      </w:r>
    </w:p>
    <w:p w14:paraId="716ACE0F"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三、方案优势分析</w:t>
      </w:r>
    </w:p>
    <w:p w14:paraId="29701461"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（一）博世凯实验小学</w:t>
      </w:r>
    </w:p>
    <w:p w14:paraId="4BCA9BB0"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1.学区划分调整</w:t>
      </w:r>
      <w:r>
        <w:rPr>
          <w:rFonts w:ascii="仿宋" w:eastAsia="仿宋" w:hAnsi="仿宋" w:cs="仿宋" w:hint="eastAsia"/>
          <w:sz w:val="28"/>
          <w:szCs w:val="28"/>
        </w:rPr>
        <w:t>根据当下所在区域调研的小区户数及近两年入学一年级的适龄儿童数，这一方案既考虑了当前的区域实际，也考虑到了生源数量及学校长远发展；家长能根据家庭情况选择意向学校，更好地实现就近入学；使锦南、玲珑区域的各校学区在一定时段内相对稳定，有利形成均衡发展的局面。</w:t>
      </w:r>
    </w:p>
    <w:p w14:paraId="36C38F99"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2.从近两年生源数和小区户数看，博世凯实验小学生源相对不足。从长远看，其学区内的学生会随着城市建设的发展逐年增加。</w:t>
      </w:r>
    </w:p>
    <w:p w14:paraId="0768A033"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3.从当下看，目前可以分流解决部分学校溢出的户籍生。</w:t>
      </w:r>
    </w:p>
    <w:p w14:paraId="53D6802B"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（二）临安区钱锦学校</w:t>
      </w:r>
    </w:p>
    <w:p w14:paraId="66FFE1F0"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学区划分调整根据当下所在区域调研的小区户数及近两年入学一年级的适龄儿童数，这一方案既考虑了当前的区域实际，也考虑到了生源数量及学校长远发展；家长能根据家庭情况选择意向学校，更好地实现就近入学；有效分流农林大学附属小学溢出的户籍生。</w:t>
      </w:r>
    </w:p>
    <w:p w14:paraId="018B98BF"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2.从近两年生源数和小区户数看，钱锦小学生源相对不足。从长远看，其学区内的学生会随着城市建设的发展逐年增加。</w:t>
      </w:r>
    </w:p>
    <w:p w14:paraId="636F81B8"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（三）临安区戚家桥学校</w:t>
      </w:r>
    </w:p>
    <w:p w14:paraId="47D061BC"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学区划分调整根据当下所在区域调研的小区户数及近两年入学一年级的适龄儿童数，这一方案既考虑了当前的区域实际，也考虑到了生源数量及学校长远发展；家长能根据家庭情况选择意向学校，更好地实现就近入学。</w:t>
      </w:r>
    </w:p>
    <w:p w14:paraId="20425233"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2.从当下看，可以有效分流晨曦小学东校区溢出的学区生。</w:t>
      </w:r>
    </w:p>
    <w:p w14:paraId="2B582D65" w14:textId="77777777" w:rsidR="008C67EA" w:rsidRDefault="00000000">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（四）青山湖科技小学</w:t>
      </w:r>
    </w:p>
    <w:p w14:paraId="70D23E60"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 科技大道以北的青山社区北和胜联社区由原来的科技城二小划归科技城三小相对稳定，以主要道路和社区名称作为学区划分的标识依据，便于区分和识别。</w:t>
      </w:r>
    </w:p>
    <w:p w14:paraId="4CAFDC0A"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 青山湖科技小学定位优质学校，但现有小区户数和入住率中等，此方案划分对整个青山湖区块三所小学招生平衡起到较好的作用。</w:t>
      </w:r>
    </w:p>
    <w:p w14:paraId="11994C85" w14:textId="77777777" w:rsidR="008C67EA"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3.本方案考虑在建小区，做长远打算，有利未来几年的生源结构优化。</w:t>
      </w:r>
    </w:p>
    <w:p w14:paraId="41193879" w14:textId="77777777" w:rsidR="008C67EA" w:rsidRDefault="00000000">
      <w:pPr>
        <w:spacing w:line="600" w:lineRule="exact"/>
        <w:ind w:firstLineChars="200" w:firstLine="562"/>
        <w:rPr>
          <w:rFonts w:ascii="仿宋" w:eastAsia="仿宋" w:hAnsi="仿宋"/>
          <w:b/>
          <w:sz w:val="28"/>
          <w:szCs w:val="28"/>
        </w:rPr>
      </w:pPr>
      <w:r>
        <w:rPr>
          <w:rFonts w:ascii="仿宋" w:eastAsia="仿宋" w:hAnsi="仿宋" w:hint="eastAsia"/>
          <w:b/>
          <w:sz w:val="28"/>
          <w:szCs w:val="28"/>
        </w:rPr>
        <w:t>（五）临安区实验初级中学</w:t>
      </w:r>
    </w:p>
    <w:p w14:paraId="7F984F99"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1.学区划分调整一方面考虑了学校区域位置及办学规模，学生能实现相对就近入学；另一方面尊重民转公学校过渡实际。这样的布局有利锦城区域的初中形</w:t>
      </w:r>
      <w:r>
        <w:rPr>
          <w:rFonts w:ascii="仿宋" w:eastAsia="仿宋" w:hAnsi="仿宋" w:hint="eastAsia"/>
          <w:sz w:val="28"/>
          <w:szCs w:val="28"/>
        </w:rPr>
        <w:lastRenderedPageBreak/>
        <w:t>成优质均衡的发展态势。</w:t>
      </w:r>
    </w:p>
    <w:p w14:paraId="11329207" w14:textId="77777777" w:rsidR="008C67EA" w:rsidRDefault="00000000">
      <w:pPr>
        <w:widowControl/>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.从当下看，可以有效缓解锦城四中户籍生溢出的局面。</w:t>
      </w:r>
    </w:p>
    <w:p w14:paraId="5C18CA51" w14:textId="77777777" w:rsidR="008C67EA" w:rsidRDefault="00000000">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（六）临安区锦城第六初级中学</w:t>
      </w:r>
    </w:p>
    <w:p w14:paraId="3E1672F9"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1.学区划分调整一方面考虑了学校区域位置及办学规模，学生能实现相对就近入学，这样的布局有利锦北区域的初中形成优质均衡的发展态势。</w:t>
      </w:r>
    </w:p>
    <w:p w14:paraId="7E45835C"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2.从近两年生源数和小区户数看，锦城六中户籍生生源相对不足。从长远看，其学区内的学生会随着商品房入住率的提高而逐年增加。</w:t>
      </w:r>
    </w:p>
    <w:p w14:paraId="4BCD5682" w14:textId="77777777" w:rsidR="008C67EA" w:rsidRDefault="00000000">
      <w:pPr>
        <w:spacing w:line="600" w:lineRule="exact"/>
        <w:ind w:firstLineChars="200" w:firstLine="560"/>
        <w:rPr>
          <w:rFonts w:ascii="仿宋" w:eastAsia="仿宋" w:hAnsi="仿宋"/>
          <w:sz w:val="28"/>
          <w:szCs w:val="28"/>
        </w:rPr>
      </w:pPr>
      <w:r>
        <w:rPr>
          <w:rFonts w:ascii="仿宋" w:eastAsia="仿宋" w:hAnsi="仿宋" w:hint="eastAsia"/>
          <w:sz w:val="28"/>
          <w:szCs w:val="28"/>
        </w:rPr>
        <w:t>3.从当下看，可以有效缓解锦城二中户籍生溢出的局面。</w:t>
      </w:r>
    </w:p>
    <w:p w14:paraId="02641A16" w14:textId="77777777" w:rsidR="008C67EA" w:rsidRDefault="008C67EA">
      <w:pPr>
        <w:spacing w:line="600" w:lineRule="exact"/>
        <w:rPr>
          <w:rFonts w:ascii="仿宋" w:eastAsia="仿宋" w:hAnsi="仿宋" w:cs="仿宋"/>
          <w:sz w:val="28"/>
          <w:szCs w:val="28"/>
        </w:rPr>
      </w:pPr>
    </w:p>
    <w:p w14:paraId="55498267" w14:textId="77777777" w:rsidR="008C67EA" w:rsidRDefault="00000000">
      <w:pPr>
        <w:spacing w:line="600" w:lineRule="exact"/>
        <w:jc w:val="right"/>
        <w:rPr>
          <w:rFonts w:ascii="仿宋" w:eastAsia="仿宋" w:hAnsi="仿宋" w:cs="仿宋"/>
          <w:sz w:val="28"/>
          <w:szCs w:val="28"/>
        </w:rPr>
      </w:pPr>
      <w:r>
        <w:rPr>
          <w:rFonts w:ascii="仿宋" w:eastAsia="仿宋" w:hAnsi="仿宋" w:cs="仿宋" w:hint="eastAsia"/>
          <w:sz w:val="28"/>
          <w:szCs w:val="28"/>
        </w:rPr>
        <w:t xml:space="preserve">临安区城区公办小学学区调整专项工作小组 </w:t>
      </w:r>
    </w:p>
    <w:p w14:paraId="001C7D0B" w14:textId="77777777" w:rsidR="008C67EA" w:rsidRDefault="00000000">
      <w:pPr>
        <w:spacing w:line="600" w:lineRule="exact"/>
        <w:jc w:val="right"/>
        <w:rPr>
          <w:rFonts w:ascii="仿宋" w:eastAsia="仿宋" w:hAnsi="仿宋" w:cs="仿宋"/>
          <w:sz w:val="28"/>
          <w:szCs w:val="28"/>
        </w:rPr>
      </w:pPr>
      <w:r>
        <w:rPr>
          <w:rFonts w:ascii="仿宋" w:eastAsia="仿宋" w:hAnsi="仿宋" w:cs="仿宋" w:hint="eastAsia"/>
          <w:sz w:val="28"/>
          <w:szCs w:val="28"/>
        </w:rPr>
        <w:t xml:space="preserve">临安区义务教育招生工作小组                       </w:t>
      </w:r>
    </w:p>
    <w:p w14:paraId="5FF5CE62" w14:textId="77777777" w:rsidR="008C67EA" w:rsidRDefault="00000000">
      <w:pPr>
        <w:spacing w:line="600" w:lineRule="exact"/>
        <w:jc w:val="righ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二○二三年四月</w:t>
      </w:r>
    </w:p>
    <w:p w14:paraId="73FB7911" w14:textId="77777777" w:rsidR="008C67EA" w:rsidRDefault="008C67EA">
      <w:pPr>
        <w:spacing w:line="600" w:lineRule="exact"/>
        <w:rPr>
          <w:rFonts w:ascii="仿宋" w:eastAsia="仿宋" w:hAnsi="仿宋" w:cs="仿宋"/>
          <w:sz w:val="28"/>
          <w:szCs w:val="28"/>
        </w:rPr>
      </w:pPr>
    </w:p>
    <w:p w14:paraId="116065E2" w14:textId="77777777" w:rsidR="008C67EA" w:rsidRDefault="008C67EA">
      <w:pPr>
        <w:spacing w:line="600" w:lineRule="exact"/>
        <w:jc w:val="left"/>
      </w:pPr>
    </w:p>
    <w:sectPr w:rsidR="008C67EA">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D018" w14:textId="77777777" w:rsidR="001A67D4" w:rsidRDefault="001A67D4">
      <w:r>
        <w:separator/>
      </w:r>
    </w:p>
  </w:endnote>
  <w:endnote w:type="continuationSeparator" w:id="0">
    <w:p w14:paraId="7F2C962F" w14:textId="77777777" w:rsidR="001A67D4" w:rsidRDefault="001A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1695"/>
    </w:sdtPr>
    <w:sdtContent>
      <w:sdt>
        <w:sdtPr>
          <w:id w:val="171357217"/>
        </w:sdtPr>
        <w:sdtContent>
          <w:p w14:paraId="0E02D55F" w14:textId="77777777" w:rsidR="008C67EA" w:rsidRDefault="0000000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4</w:t>
            </w:r>
            <w:r>
              <w:rPr>
                <w:b/>
                <w:sz w:val="24"/>
                <w:szCs w:val="24"/>
              </w:rPr>
              <w:fldChar w:fldCharType="end"/>
            </w:r>
          </w:p>
        </w:sdtContent>
      </w:sdt>
    </w:sdtContent>
  </w:sdt>
  <w:p w14:paraId="1DC055EF" w14:textId="77777777" w:rsidR="008C67EA" w:rsidRDefault="008C67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B438" w14:textId="77777777" w:rsidR="001A67D4" w:rsidRDefault="001A67D4">
      <w:r>
        <w:separator/>
      </w:r>
    </w:p>
  </w:footnote>
  <w:footnote w:type="continuationSeparator" w:id="0">
    <w:p w14:paraId="2FE5749C" w14:textId="77777777" w:rsidR="001A67D4" w:rsidRDefault="001A6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EB"/>
    <w:rsid w:val="00022F0F"/>
    <w:rsid w:val="0002396F"/>
    <w:rsid w:val="00053FCE"/>
    <w:rsid w:val="000A6D21"/>
    <w:rsid w:val="000C5EAE"/>
    <w:rsid w:val="00103CDF"/>
    <w:rsid w:val="00117D20"/>
    <w:rsid w:val="00122DB1"/>
    <w:rsid w:val="00126E37"/>
    <w:rsid w:val="00130BD3"/>
    <w:rsid w:val="00141C1A"/>
    <w:rsid w:val="0017715F"/>
    <w:rsid w:val="001902AA"/>
    <w:rsid w:val="001A67D4"/>
    <w:rsid w:val="001A72DE"/>
    <w:rsid w:val="001C113C"/>
    <w:rsid w:val="002179B2"/>
    <w:rsid w:val="002A6B59"/>
    <w:rsid w:val="002F1B4B"/>
    <w:rsid w:val="00316D5E"/>
    <w:rsid w:val="003238C3"/>
    <w:rsid w:val="00325BA4"/>
    <w:rsid w:val="003508B5"/>
    <w:rsid w:val="00353F40"/>
    <w:rsid w:val="00363552"/>
    <w:rsid w:val="00363899"/>
    <w:rsid w:val="0037046B"/>
    <w:rsid w:val="003875B7"/>
    <w:rsid w:val="003C6946"/>
    <w:rsid w:val="004021A5"/>
    <w:rsid w:val="00407E0B"/>
    <w:rsid w:val="00484A16"/>
    <w:rsid w:val="004A6F59"/>
    <w:rsid w:val="005001EB"/>
    <w:rsid w:val="00507128"/>
    <w:rsid w:val="005073C4"/>
    <w:rsid w:val="00523871"/>
    <w:rsid w:val="005829A2"/>
    <w:rsid w:val="00582F05"/>
    <w:rsid w:val="00584445"/>
    <w:rsid w:val="005A237A"/>
    <w:rsid w:val="005F0131"/>
    <w:rsid w:val="00622061"/>
    <w:rsid w:val="00656CDC"/>
    <w:rsid w:val="00691E6B"/>
    <w:rsid w:val="006E1F75"/>
    <w:rsid w:val="0071712D"/>
    <w:rsid w:val="00736C4A"/>
    <w:rsid w:val="00740C2E"/>
    <w:rsid w:val="007545E6"/>
    <w:rsid w:val="007959AF"/>
    <w:rsid w:val="007C29EE"/>
    <w:rsid w:val="007D35E7"/>
    <w:rsid w:val="0080631F"/>
    <w:rsid w:val="00840D50"/>
    <w:rsid w:val="00841531"/>
    <w:rsid w:val="0085688C"/>
    <w:rsid w:val="008708FF"/>
    <w:rsid w:val="00881F11"/>
    <w:rsid w:val="008937FA"/>
    <w:rsid w:val="00893B78"/>
    <w:rsid w:val="008A3858"/>
    <w:rsid w:val="008A7EDD"/>
    <w:rsid w:val="008C67EA"/>
    <w:rsid w:val="008D195F"/>
    <w:rsid w:val="00917F64"/>
    <w:rsid w:val="00952185"/>
    <w:rsid w:val="00971AAE"/>
    <w:rsid w:val="00973AF6"/>
    <w:rsid w:val="0099430D"/>
    <w:rsid w:val="009C5657"/>
    <w:rsid w:val="00A03800"/>
    <w:rsid w:val="00A16BD1"/>
    <w:rsid w:val="00A5703E"/>
    <w:rsid w:val="00A77417"/>
    <w:rsid w:val="00A8430F"/>
    <w:rsid w:val="00AB314B"/>
    <w:rsid w:val="00AE6A5C"/>
    <w:rsid w:val="00AF561C"/>
    <w:rsid w:val="00B118D3"/>
    <w:rsid w:val="00B3100A"/>
    <w:rsid w:val="00B564A4"/>
    <w:rsid w:val="00C02300"/>
    <w:rsid w:val="00C2310F"/>
    <w:rsid w:val="00C2736E"/>
    <w:rsid w:val="00C42B7D"/>
    <w:rsid w:val="00C4631D"/>
    <w:rsid w:val="00C5512C"/>
    <w:rsid w:val="00C57DD8"/>
    <w:rsid w:val="00C9005B"/>
    <w:rsid w:val="00CA71F3"/>
    <w:rsid w:val="00CC4430"/>
    <w:rsid w:val="00CD73A6"/>
    <w:rsid w:val="00CF5593"/>
    <w:rsid w:val="00D01F45"/>
    <w:rsid w:val="00D14E1C"/>
    <w:rsid w:val="00D65A2B"/>
    <w:rsid w:val="00D8358E"/>
    <w:rsid w:val="00DB5366"/>
    <w:rsid w:val="00DC5BE5"/>
    <w:rsid w:val="00DC6FDC"/>
    <w:rsid w:val="00DF34E3"/>
    <w:rsid w:val="00E07F98"/>
    <w:rsid w:val="00E37257"/>
    <w:rsid w:val="00E50B5E"/>
    <w:rsid w:val="00E52061"/>
    <w:rsid w:val="00E82B15"/>
    <w:rsid w:val="00EA0E34"/>
    <w:rsid w:val="00EB1EE3"/>
    <w:rsid w:val="00ED26FC"/>
    <w:rsid w:val="00EE1173"/>
    <w:rsid w:val="00EE5F0B"/>
    <w:rsid w:val="00F24C29"/>
    <w:rsid w:val="00F63B35"/>
    <w:rsid w:val="00FA52F8"/>
    <w:rsid w:val="00FC0E02"/>
    <w:rsid w:val="00FD26B5"/>
    <w:rsid w:val="04724500"/>
    <w:rsid w:val="35322D55"/>
    <w:rsid w:val="378C3B34"/>
    <w:rsid w:val="3FE2116E"/>
    <w:rsid w:val="44AF0D03"/>
    <w:rsid w:val="4E633FBF"/>
    <w:rsid w:val="587B2AB2"/>
    <w:rsid w:val="5E61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9E8C"/>
  <w15:docId w15:val="{113DDE93-6CEC-4DBF-B640-4D82496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安乐 汪</cp:lastModifiedBy>
  <cp:revision>7</cp:revision>
  <cp:lastPrinted>2020-12-14T06:22:00Z</cp:lastPrinted>
  <dcterms:created xsi:type="dcterms:W3CDTF">2021-03-29T01:31:00Z</dcterms:created>
  <dcterms:modified xsi:type="dcterms:W3CDTF">2023-11-28T06:19:00Z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