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</w:rPr>
        <w:t>《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杭州市临安区</w:t>
      </w:r>
      <w:r>
        <w:rPr>
          <w:rFonts w:hint="eastAsia" w:ascii="黑体" w:hAnsi="黑体" w:eastAsia="黑体" w:cs="黑体"/>
          <w:sz w:val="44"/>
          <w:szCs w:val="44"/>
        </w:rPr>
        <w:t>人民政府关于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从严</w:t>
      </w:r>
      <w:r>
        <w:rPr>
          <w:rFonts w:hint="eastAsia" w:ascii="黑体" w:hAnsi="黑体" w:eastAsia="黑体" w:cs="黑体"/>
          <w:sz w:val="44"/>
          <w:szCs w:val="44"/>
        </w:rPr>
        <w:t>加强野外火源管控的通告》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政策解读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numPr>
          <w:ilvl w:val="0"/>
          <w:numId w:val="1"/>
        </w:numPr>
        <w:spacing w:line="600" w:lineRule="exact"/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制定</w:t>
      </w:r>
      <w:r>
        <w:rPr>
          <w:rFonts w:hint="eastAsia" w:ascii="黑体" w:hAnsi="黑体" w:eastAsia="黑体" w:cs="黑体"/>
          <w:sz w:val="32"/>
          <w:szCs w:val="32"/>
        </w:rPr>
        <w:t>背景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为保障人民群众生命财产、森林资源和生态安全，根据</w:t>
      </w:r>
      <w:r>
        <w:rPr>
          <w:rFonts w:hint="eastAsia" w:ascii="仿宋" w:hAnsi="仿宋" w:eastAsia="仿宋"/>
          <w:sz w:val="32"/>
          <w:szCs w:val="32"/>
        </w:rPr>
        <w:t>《中华人民共和国森林法》《森林防火条例》《浙江省森林消防条例》。结合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临安</w:t>
      </w:r>
      <w:r>
        <w:rPr>
          <w:rFonts w:hint="eastAsia" w:ascii="仿宋" w:hAnsi="仿宋" w:eastAsia="仿宋"/>
          <w:sz w:val="32"/>
          <w:szCs w:val="32"/>
        </w:rPr>
        <w:t>生态区位和严峻森林防灭火形势，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制定了</w:t>
      </w:r>
      <w:r>
        <w:rPr>
          <w:rFonts w:hint="eastAsia" w:ascii="仿宋" w:hAnsi="仿宋" w:eastAsia="仿宋"/>
          <w:sz w:val="32"/>
          <w:szCs w:val="32"/>
        </w:rPr>
        <w:t>《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杭州市临安区人民政府</w:t>
      </w:r>
      <w:r>
        <w:rPr>
          <w:rFonts w:hint="eastAsia" w:ascii="仿宋" w:hAnsi="仿宋" w:eastAsia="仿宋"/>
          <w:sz w:val="32"/>
          <w:szCs w:val="32"/>
        </w:rPr>
        <w:t>关于从严加强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野外</w:t>
      </w:r>
      <w:r>
        <w:rPr>
          <w:rFonts w:hint="eastAsia" w:ascii="仿宋" w:hAnsi="仿宋" w:eastAsia="仿宋"/>
          <w:sz w:val="32"/>
          <w:szCs w:val="32"/>
        </w:rPr>
        <w:t>火源管控的通告》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二、政策依据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/>
          <w:sz w:val="32"/>
          <w:szCs w:val="32"/>
        </w:rPr>
        <w:t>《中华人民共和国森林法》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/>
          <w:sz w:val="32"/>
          <w:szCs w:val="32"/>
        </w:rPr>
        <w:t>《森林防火条例》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3、</w:t>
      </w:r>
      <w:r>
        <w:rPr>
          <w:rFonts w:hint="eastAsia" w:ascii="仿宋" w:hAnsi="仿宋" w:eastAsia="仿宋"/>
          <w:sz w:val="32"/>
          <w:szCs w:val="32"/>
        </w:rPr>
        <w:t>《浙江省森林消防条例》</w:t>
      </w:r>
    </w:p>
    <w:p>
      <w:pPr>
        <w:ind w:firstLine="640" w:firstLineChars="200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三、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重点时期</w:t>
      </w:r>
    </w:p>
    <w:p>
      <w:pPr>
        <w:ind w:firstLine="643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森林防火期：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每年11月1日至次年4月30日。</w:t>
      </w:r>
    </w:p>
    <w:p>
      <w:pPr>
        <w:ind w:firstLine="643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森林火灾高发期：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高温、干旱、大风等高火险天气及春节、清明、冬至等森林火灾高发时段。</w:t>
      </w:r>
    </w:p>
    <w:p>
      <w:pPr>
        <w:ind w:firstLine="640" w:firstLineChars="200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四、重点区域</w:t>
      </w:r>
    </w:p>
    <w:p>
      <w:pPr>
        <w:ind w:firstLine="643" w:firstLineChars="200"/>
        <w:rPr>
          <w:rFonts w:hint="eastAsia" w:ascii="仿宋_GB2312" w:hAnsi="Calibri" w:eastAsia="仿宋_GB2312" w:cs="Times New Roman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Calibri" w:eastAsia="仿宋_GB2312" w:cs="Times New Roman"/>
          <w:b/>
          <w:bCs/>
          <w:kern w:val="0"/>
          <w:sz w:val="32"/>
          <w:szCs w:val="32"/>
          <w:lang w:val="en-US" w:eastAsia="zh-CN" w:bidi="ar"/>
        </w:rPr>
        <w:t>森林防火区：</w:t>
      </w:r>
      <w:r>
        <w:rPr>
          <w:rFonts w:hint="eastAsia" w:ascii="仿宋_GB2312" w:hAnsi="Calibri" w:eastAsia="仿宋_GB2312" w:cs="Times New Roman"/>
          <w:kern w:val="0"/>
          <w:sz w:val="32"/>
          <w:szCs w:val="32"/>
          <w:lang w:val="en-US" w:eastAsia="zh-CN" w:bidi="ar"/>
        </w:rPr>
        <w:t>临安行政区域内，除城市市区以外，森林、林地及其边缘200米范围内。</w:t>
      </w:r>
    </w:p>
    <w:p>
      <w:pPr>
        <w:ind w:firstLine="643" w:firstLineChars="200"/>
        <w:rPr>
          <w:rFonts w:hint="eastAsia" w:ascii="仿宋_GB2312" w:hAnsi="Calibri" w:eastAsia="仿宋_GB2312" w:cs="Times New Roman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Calibri" w:eastAsia="仿宋_GB2312" w:cs="Times New Roman"/>
          <w:b/>
          <w:bCs/>
          <w:kern w:val="0"/>
          <w:sz w:val="32"/>
          <w:szCs w:val="32"/>
          <w:lang w:val="en-US" w:eastAsia="zh-CN" w:bidi="ar"/>
        </w:rPr>
        <w:t>常年禁火区：</w:t>
      </w:r>
      <w:r>
        <w:rPr>
          <w:rFonts w:hint="eastAsia" w:ascii="仿宋_GB2312" w:hAnsi="Calibri" w:eastAsia="仿宋_GB2312" w:cs="Times New Roman"/>
          <w:kern w:val="0"/>
          <w:sz w:val="32"/>
          <w:szCs w:val="32"/>
          <w:lang w:val="en-US" w:eastAsia="zh-CN" w:bidi="ar"/>
        </w:rPr>
        <w:t>天目山国家级自然保护区、清凉峰国家级自然保护区、青山湖国家森林公园、杭州市级以上公益林林区，严禁一切野外用火。</w:t>
      </w:r>
    </w:p>
    <w:p>
      <w:pPr>
        <w:numPr>
          <w:ilvl w:val="0"/>
          <w:numId w:val="0"/>
        </w:numPr>
        <w:ind w:firstLine="640" w:firstLineChars="200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五、禁火要求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在森林防火期内，除经依法批准的特殊情形外，严禁在森林防火区吸烟、上坟烧香烧纸、燃放烟花爆竹、焚烧垃圾、点放孔明灯、烧烤、点火取暖等其他野外用火。</w:t>
      </w:r>
    </w:p>
    <w:p>
      <w:pPr>
        <w:ind w:firstLine="640" w:firstLineChars="200"/>
        <w:rPr>
          <w:rFonts w:hint="eastAsia" w:ascii="仿宋_GB2312" w:hAnsi="Calibri" w:eastAsia="仿宋_GB2312" w:cs="Times New Roman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森林禁火期、禁火区内禁止一切野外用火。</w:t>
      </w: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六、实施范围</w:t>
      </w:r>
    </w:p>
    <w:p>
      <w:pPr>
        <w:numPr>
          <w:ilvl w:val="0"/>
          <w:numId w:val="0"/>
        </w:numPr>
        <w:jc w:val="center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sz w:val="32"/>
          <w:szCs w:val="32"/>
          <w:lang w:val="en-US" w:eastAsia="zh-CN"/>
        </w:rPr>
        <w:drawing>
          <wp:inline distT="0" distB="0" distL="114300" distR="114300">
            <wp:extent cx="5813425" cy="4114800"/>
            <wp:effectExtent l="0" t="0" r="15875" b="0"/>
            <wp:docPr id="1" name="图片 1" descr="f47425aa74debe317200df0f7085bd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47425aa74debe317200df0f7085bd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13425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600" w:lineRule="exact"/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七</w:t>
      </w:r>
      <w:r>
        <w:rPr>
          <w:rFonts w:hint="eastAsia" w:ascii="黑体" w:hAnsi="黑体" w:eastAsia="黑体" w:cs="黑体"/>
          <w:sz w:val="32"/>
          <w:szCs w:val="32"/>
        </w:rPr>
        <w:t>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施行时间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2021年5月6日</w:t>
      </w:r>
    </w:p>
    <w:p>
      <w:pPr>
        <w:spacing w:line="600" w:lineRule="exact"/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八、</w:t>
      </w:r>
      <w:r>
        <w:rPr>
          <w:rFonts w:hint="eastAsia" w:ascii="黑体" w:hAnsi="黑体" w:eastAsia="黑体" w:cs="黑体"/>
          <w:sz w:val="32"/>
          <w:szCs w:val="32"/>
        </w:rPr>
        <w:t>解读单位及联系人</w:t>
      </w:r>
      <w:bookmarkStart w:id="0" w:name="_GoBack"/>
      <w:bookmarkEnd w:id="0"/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解读单位：杭州市临安区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应急管理局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解读人：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马锡钧（局长） 赵坚伟（副局长）</w:t>
      </w:r>
    </w:p>
    <w:p>
      <w:pPr>
        <w:tabs>
          <w:tab w:val="right" w:pos="7666"/>
        </w:tabs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联系方式：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63813399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ind w:firstLine="640" w:firstLineChars="200"/>
        <w:rPr>
          <w:rFonts w:hint="default" w:ascii="仿宋" w:hAnsi="仿宋" w:eastAsia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森林火灾报警电话：12119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rPr>
          <w:rFonts w:hint="default" w:ascii="黑体" w:hAnsi="黑体" w:eastAsia="黑体" w:cs="黑体"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3C0F388"/>
    <w:multiLevelType w:val="singleLevel"/>
    <w:tmpl w:val="E3C0F38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D31A0F"/>
    <w:rsid w:val="04812988"/>
    <w:rsid w:val="07D202B5"/>
    <w:rsid w:val="07DD34BC"/>
    <w:rsid w:val="084307AE"/>
    <w:rsid w:val="0E2D5E0D"/>
    <w:rsid w:val="13982F52"/>
    <w:rsid w:val="14AB701B"/>
    <w:rsid w:val="19C9443A"/>
    <w:rsid w:val="299466A3"/>
    <w:rsid w:val="351816FA"/>
    <w:rsid w:val="38207136"/>
    <w:rsid w:val="3D6713C2"/>
    <w:rsid w:val="3DA8477D"/>
    <w:rsid w:val="40492473"/>
    <w:rsid w:val="4095670F"/>
    <w:rsid w:val="48F436DD"/>
    <w:rsid w:val="4ADB6E29"/>
    <w:rsid w:val="5276134F"/>
    <w:rsid w:val="5D8A0B14"/>
    <w:rsid w:val="605D0B8F"/>
    <w:rsid w:val="61BE6514"/>
    <w:rsid w:val="648606B3"/>
    <w:rsid w:val="6D2C2193"/>
    <w:rsid w:val="760F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209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2021-03-26T01:04:00Z</dcterms:created>
  <dc:creator>Administrator</dc:creator>
  <cp:lastModifiedBy>御风</cp:lastModifiedBy>
  <dcterms:modified xsi:type="dcterms:W3CDTF">2021-05-07T04:52:56Z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92821890E87541029FECD17BC187CA86</vt:lpwstr>
  </property>
</Properties>
</file>