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5E" w:rsidRPr="00AC3CA5" w:rsidRDefault="00127CCA">
      <w:pPr>
        <w:widowControl/>
        <w:shd w:val="clear" w:color="auto" w:fill="FFFFFF"/>
        <w:spacing w:before="0" w:beforeAutospacing="0" w:after="0" w:afterAutospacing="0" w:line="400" w:lineRule="exact"/>
        <w:ind w:left="0" w:firstLine="640"/>
        <w:jc w:val="center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bookmarkStart w:id="0" w:name="_GoBack"/>
      <w:r w:rsidRPr="00AC3CA5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杭州天目外国语学校2024年艺术特长生招生方案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AC3CA5">
        <w:rPr>
          <w:rFonts w:asciiTheme="minorEastAsia" w:eastAsiaTheme="minorEastAsia" w:hAnsiTheme="minorEastAsia" w:cstheme="minorEastAsia" w:hint="eastAsia"/>
          <w:sz w:val="24"/>
          <w:szCs w:val="24"/>
        </w:rPr>
        <w:t>为贯彻“全体发展、全面发展、特色发展”的办学宗旨，强化艺术特色教学，兹定2024年招收艺术类特长生，招生办法如下。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AC3CA5">
        <w:rPr>
          <w:rFonts w:asciiTheme="minorEastAsia" w:eastAsiaTheme="minorEastAsia" w:hAnsiTheme="minorEastAsia" w:cstheme="minorEastAsia" w:hint="eastAsia"/>
          <w:sz w:val="24"/>
          <w:szCs w:val="24"/>
        </w:rPr>
        <w:t>一、招生类别及人数：美术类、音乐类共40人。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AC3CA5">
        <w:rPr>
          <w:rFonts w:asciiTheme="minorEastAsia" w:eastAsiaTheme="minorEastAsia" w:hAnsiTheme="minorEastAsia" w:cstheme="minorEastAsia" w:hint="eastAsia"/>
          <w:sz w:val="24"/>
          <w:szCs w:val="24"/>
        </w:rPr>
        <w:t>二、术科测试内容及时间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="仿宋" w:eastAsia="仿宋" w:hAnsi="仿宋" w:cstheme="minorEastAsia"/>
          <w:sz w:val="24"/>
          <w:szCs w:val="24"/>
        </w:rPr>
      </w:pPr>
      <w:r w:rsidRPr="00AC3CA5">
        <w:rPr>
          <w:rFonts w:ascii="仿宋" w:eastAsia="仿宋" w:hAnsi="仿宋" w:cstheme="minorEastAsia" w:hint="eastAsia"/>
          <w:sz w:val="24"/>
          <w:szCs w:val="24"/>
        </w:rPr>
        <w:t xml:space="preserve">1．术科测试内容 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="仿宋" w:eastAsia="仿宋" w:hAnsi="仿宋" w:cstheme="minorEastAsia"/>
          <w:sz w:val="24"/>
          <w:szCs w:val="24"/>
        </w:rPr>
      </w:pPr>
      <w:r w:rsidRPr="00AC3CA5">
        <w:rPr>
          <w:rFonts w:ascii="仿宋" w:eastAsia="仿宋" w:hAnsi="仿宋" w:cstheme="minorEastAsia" w:hint="eastAsia"/>
          <w:sz w:val="24"/>
          <w:szCs w:val="24"/>
        </w:rPr>
        <w:t>美术：素描（绘画工具自备）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="仿宋" w:eastAsia="仿宋" w:hAnsi="仿宋" w:cstheme="minorEastAsia"/>
          <w:sz w:val="24"/>
          <w:szCs w:val="24"/>
        </w:rPr>
      </w:pPr>
      <w:r w:rsidRPr="00AC3CA5">
        <w:rPr>
          <w:rFonts w:ascii="仿宋" w:eastAsia="仿宋" w:hAnsi="仿宋" w:cstheme="minorEastAsia" w:hint="eastAsia"/>
          <w:sz w:val="24"/>
          <w:szCs w:val="24"/>
        </w:rPr>
        <w:t>音乐：声乐(清唱)、乐器（除钢琴其他自备）、舞蹈任选一项（配乐自备）</w:t>
      </w:r>
    </w:p>
    <w:p w:rsidR="0068625E" w:rsidRPr="00AC3CA5" w:rsidRDefault="00127CCA" w:rsidP="000F2C8F">
      <w:pPr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20" w:lineRule="exact"/>
        <w:ind w:firstLine="640"/>
        <w:jc w:val="left"/>
        <w:rPr>
          <w:rFonts w:ascii="仿宋" w:eastAsia="仿宋" w:hAnsi="仿宋" w:cstheme="minorEastAsia"/>
          <w:sz w:val="24"/>
          <w:szCs w:val="24"/>
        </w:rPr>
      </w:pPr>
      <w:r w:rsidRPr="00AC3CA5">
        <w:rPr>
          <w:rFonts w:ascii="仿宋" w:eastAsia="仿宋" w:hAnsi="仿宋" w:cstheme="minorEastAsia" w:hint="eastAsia"/>
          <w:sz w:val="24"/>
          <w:szCs w:val="24"/>
        </w:rPr>
        <w:t>术科测试时间：2024年5月</w:t>
      </w:r>
      <w:r w:rsidR="000F2C8F" w:rsidRPr="00AC3CA5">
        <w:rPr>
          <w:rFonts w:ascii="仿宋" w:eastAsia="仿宋" w:hAnsi="仿宋" w:cstheme="minorEastAsia" w:hint="eastAsia"/>
          <w:sz w:val="24"/>
          <w:szCs w:val="24"/>
        </w:rPr>
        <w:t>2</w:t>
      </w:r>
      <w:r w:rsidR="000F2C8F" w:rsidRPr="00AC3CA5">
        <w:rPr>
          <w:rFonts w:ascii="仿宋" w:eastAsia="仿宋" w:hAnsi="仿宋" w:cstheme="minorEastAsia"/>
          <w:sz w:val="24"/>
          <w:szCs w:val="24"/>
        </w:rPr>
        <w:t>0</w:t>
      </w:r>
      <w:r w:rsidR="000F2C8F" w:rsidRPr="00AC3CA5">
        <w:rPr>
          <w:rFonts w:ascii="仿宋" w:eastAsia="仿宋" w:hAnsi="仿宋" w:cstheme="minorEastAsia" w:hint="eastAsia"/>
          <w:sz w:val="24"/>
          <w:szCs w:val="24"/>
        </w:rPr>
        <w:t>日</w:t>
      </w:r>
      <w:r w:rsidR="000F2C8F" w:rsidRPr="00AC3CA5">
        <w:rPr>
          <w:rFonts w:ascii="仿宋" w:eastAsia="仿宋" w:hAnsi="仿宋" w:cstheme="minorEastAsia"/>
          <w:sz w:val="24"/>
          <w:szCs w:val="24"/>
        </w:rPr>
        <w:t>前</w:t>
      </w:r>
      <w:r w:rsidRPr="00AC3CA5">
        <w:rPr>
          <w:rFonts w:ascii="仿宋" w:eastAsia="仿宋" w:hAnsi="仿宋" w:cstheme="minorEastAsia" w:hint="eastAsia"/>
          <w:sz w:val="24"/>
          <w:szCs w:val="24"/>
        </w:rPr>
        <w:t>（具体时间另</w:t>
      </w:r>
      <w:r w:rsidR="000F2C8F" w:rsidRPr="00AC3CA5">
        <w:rPr>
          <w:rFonts w:ascii="仿宋" w:eastAsia="仿宋" w:hAnsi="仿宋" w:cstheme="minorEastAsia" w:hint="eastAsia"/>
          <w:sz w:val="24"/>
          <w:szCs w:val="24"/>
        </w:rPr>
        <w:t>行通知</w:t>
      </w:r>
      <w:r w:rsidRPr="00AC3CA5">
        <w:rPr>
          <w:rFonts w:ascii="仿宋" w:eastAsia="仿宋" w:hAnsi="仿宋" w:cstheme="minorEastAsia" w:hint="eastAsia"/>
          <w:sz w:val="24"/>
          <w:szCs w:val="24"/>
        </w:rPr>
        <w:t>）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AC3CA5">
        <w:rPr>
          <w:rFonts w:asciiTheme="minorEastAsia" w:eastAsiaTheme="minorEastAsia" w:hAnsiTheme="minorEastAsia" w:cstheme="minorEastAsia" w:hint="eastAsia"/>
          <w:sz w:val="24"/>
          <w:szCs w:val="24"/>
        </w:rPr>
        <w:t>三、加分办法（符合下列条件之一的加5分，不重复加分）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="仿宋" w:eastAsia="仿宋" w:hAnsi="仿宋" w:cstheme="minorEastAsia"/>
          <w:sz w:val="24"/>
          <w:szCs w:val="24"/>
        </w:rPr>
      </w:pPr>
      <w:r w:rsidRPr="00AC3CA5">
        <w:rPr>
          <w:rFonts w:ascii="仿宋" w:eastAsia="仿宋" w:hAnsi="仿宋" w:cstheme="minorEastAsia" w:hint="eastAsia"/>
          <w:sz w:val="24"/>
          <w:szCs w:val="24"/>
        </w:rPr>
        <w:t>1．初中阶段获省级及以上教育行政部门主办的艺术竞赛（现场）个人项目一、二、三等奖者或前六名获得者。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="仿宋" w:eastAsia="仿宋" w:hAnsi="仿宋" w:cstheme="minorEastAsia"/>
          <w:sz w:val="24"/>
          <w:szCs w:val="24"/>
        </w:rPr>
      </w:pPr>
      <w:r w:rsidRPr="00AC3CA5">
        <w:rPr>
          <w:rFonts w:ascii="仿宋" w:eastAsia="仿宋" w:hAnsi="仿宋" w:cstheme="minorEastAsia" w:hint="eastAsia"/>
          <w:sz w:val="24"/>
          <w:szCs w:val="24"/>
        </w:rPr>
        <w:t>2．初中阶段杭州市中学生艺术节中学组独唱、重唱（四人及以下）、戏剧曲艺（四人及以下）、独奏、重奏、齐奏（四人及以下）、独舞、双人舞、三人舞、摄影、工艺、书法和绘画等现场比赛个人项目一、二等奖获得者。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="仿宋" w:eastAsia="仿宋" w:hAnsi="仿宋" w:cstheme="minorEastAsia"/>
          <w:sz w:val="24"/>
          <w:szCs w:val="24"/>
        </w:rPr>
      </w:pPr>
      <w:r w:rsidRPr="00AC3CA5">
        <w:rPr>
          <w:rFonts w:ascii="仿宋" w:eastAsia="仿宋" w:hAnsi="仿宋" w:cstheme="minorEastAsia" w:hint="eastAsia"/>
          <w:sz w:val="24"/>
          <w:szCs w:val="24"/>
        </w:rPr>
        <w:t>3．初中阶段参加临安区特长生测试获音乐或美术三级及以上证书者。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AC3CA5">
        <w:rPr>
          <w:rFonts w:asciiTheme="minorEastAsia" w:eastAsiaTheme="minorEastAsia" w:hAnsiTheme="minorEastAsia" w:cstheme="minorEastAsia" w:hint="eastAsia"/>
          <w:sz w:val="24"/>
          <w:szCs w:val="24"/>
        </w:rPr>
        <w:t>四、录取条件方式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="仿宋" w:eastAsia="仿宋" w:hAnsi="仿宋" w:cstheme="minorEastAsia"/>
          <w:sz w:val="24"/>
          <w:szCs w:val="24"/>
        </w:rPr>
      </w:pPr>
      <w:r w:rsidRPr="00AC3CA5">
        <w:rPr>
          <w:rFonts w:ascii="仿宋" w:eastAsia="仿宋" w:hAnsi="仿宋" w:cstheme="minorEastAsia" w:hint="eastAsia"/>
          <w:sz w:val="24"/>
          <w:szCs w:val="24"/>
        </w:rPr>
        <w:t>1.术科考试成绩合格（60分及以上）。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="仿宋" w:eastAsia="仿宋" w:hAnsi="仿宋" w:cstheme="minorEastAsia"/>
          <w:sz w:val="24"/>
          <w:szCs w:val="24"/>
        </w:rPr>
      </w:pPr>
      <w:r w:rsidRPr="00AC3CA5">
        <w:rPr>
          <w:rFonts w:ascii="仿宋" w:eastAsia="仿宋" w:hAnsi="仿宋" w:cstheme="minorEastAsia" w:hint="eastAsia"/>
          <w:sz w:val="24"/>
          <w:szCs w:val="24"/>
        </w:rPr>
        <w:t>2.初中毕业升学考试成绩名次号3500名之前（含第3500名）。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="仿宋" w:eastAsia="仿宋" w:hAnsi="仿宋" w:cstheme="minorEastAsia"/>
          <w:sz w:val="24"/>
          <w:szCs w:val="24"/>
        </w:rPr>
      </w:pPr>
      <w:r w:rsidRPr="00AC3CA5">
        <w:rPr>
          <w:rFonts w:ascii="仿宋" w:eastAsia="仿宋" w:hAnsi="仿宋" w:cstheme="minorEastAsia" w:hint="eastAsia"/>
          <w:sz w:val="24"/>
          <w:szCs w:val="24"/>
        </w:rPr>
        <w:t>3.同时符合条件1.2的报名考生，按照综合成绩分数优先的原则择优录取。综合成绩=中考成绩（含加分）×50%+专业测试成绩（总分100分）×6.</w:t>
      </w:r>
      <w:r w:rsidR="000F2C8F" w:rsidRPr="00AC3CA5">
        <w:rPr>
          <w:rFonts w:ascii="仿宋" w:eastAsia="仿宋" w:hAnsi="仿宋" w:cstheme="minorEastAsia"/>
          <w:sz w:val="24"/>
          <w:szCs w:val="24"/>
        </w:rPr>
        <w:t>6</w:t>
      </w:r>
      <w:r w:rsidRPr="00AC3CA5">
        <w:rPr>
          <w:rFonts w:ascii="仿宋" w:eastAsia="仿宋" w:hAnsi="仿宋" w:cstheme="minorEastAsia" w:hint="eastAsia"/>
          <w:sz w:val="24"/>
          <w:szCs w:val="24"/>
        </w:rPr>
        <w:t>×50%。若考生综合成绩相同时，则按专业测试成绩、中考总分名次号高低排序。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="仿宋" w:eastAsia="仿宋" w:hAnsi="仿宋" w:cstheme="minorEastAsia"/>
          <w:sz w:val="24"/>
          <w:szCs w:val="24"/>
        </w:rPr>
      </w:pPr>
      <w:r w:rsidRPr="00AC3CA5">
        <w:rPr>
          <w:rFonts w:ascii="仿宋" w:eastAsia="仿宋" w:hAnsi="仿宋" w:cstheme="minorEastAsia" w:hint="eastAsia"/>
          <w:sz w:val="24"/>
          <w:szCs w:val="24"/>
        </w:rPr>
        <w:t>4.特长生参加初中毕业升学考试后提前录取，被提前录取的学生不能参加</w:t>
      </w:r>
      <w:r w:rsidR="000F2C8F" w:rsidRPr="00AC3CA5">
        <w:rPr>
          <w:rFonts w:ascii="仿宋" w:eastAsia="仿宋" w:hAnsi="仿宋" w:cstheme="minorEastAsia" w:hint="eastAsia"/>
          <w:sz w:val="24"/>
          <w:szCs w:val="24"/>
        </w:rPr>
        <w:t>分配生</w:t>
      </w:r>
      <w:r w:rsidR="000F2C8F" w:rsidRPr="00AC3CA5">
        <w:rPr>
          <w:rFonts w:ascii="仿宋" w:eastAsia="仿宋" w:hAnsi="仿宋" w:cstheme="minorEastAsia"/>
          <w:sz w:val="24"/>
          <w:szCs w:val="24"/>
        </w:rPr>
        <w:t>和</w:t>
      </w:r>
      <w:r w:rsidRPr="00AC3CA5">
        <w:rPr>
          <w:rFonts w:ascii="仿宋" w:eastAsia="仿宋" w:hAnsi="仿宋" w:cstheme="minorEastAsia" w:hint="eastAsia"/>
          <w:sz w:val="24"/>
          <w:szCs w:val="24"/>
        </w:rPr>
        <w:t>集中统一招生，未被录取的学生纳入</w:t>
      </w:r>
      <w:r w:rsidR="000F2C8F" w:rsidRPr="00AC3CA5">
        <w:rPr>
          <w:rFonts w:ascii="仿宋" w:eastAsia="仿宋" w:hAnsi="仿宋" w:cstheme="minorEastAsia" w:hint="eastAsia"/>
          <w:sz w:val="24"/>
          <w:szCs w:val="24"/>
        </w:rPr>
        <w:t>分配生</w:t>
      </w:r>
      <w:r w:rsidR="000F2C8F" w:rsidRPr="00AC3CA5">
        <w:rPr>
          <w:rFonts w:ascii="仿宋" w:eastAsia="仿宋" w:hAnsi="仿宋" w:cstheme="minorEastAsia"/>
          <w:sz w:val="24"/>
          <w:szCs w:val="24"/>
        </w:rPr>
        <w:t>和</w:t>
      </w:r>
      <w:r w:rsidRPr="00AC3CA5">
        <w:rPr>
          <w:rFonts w:ascii="仿宋" w:eastAsia="仿宋" w:hAnsi="仿宋" w:cstheme="minorEastAsia" w:hint="eastAsia"/>
          <w:sz w:val="24"/>
          <w:szCs w:val="24"/>
        </w:rPr>
        <w:t>集中统一招生。</w:t>
      </w:r>
    </w:p>
    <w:p w:rsidR="000F2C8F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firstLineChars="230" w:firstLine="552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AC3CA5">
        <w:rPr>
          <w:rFonts w:asciiTheme="minorEastAsia" w:eastAsiaTheme="minorEastAsia" w:hAnsiTheme="minorEastAsia" w:cstheme="minorEastAsia" w:hint="eastAsia"/>
          <w:sz w:val="24"/>
          <w:szCs w:val="24"/>
        </w:rPr>
        <w:t>五、报名方式：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="仿宋" w:eastAsia="仿宋" w:hAnsi="仿宋" w:cstheme="minorEastAsia"/>
          <w:sz w:val="24"/>
          <w:szCs w:val="24"/>
        </w:rPr>
      </w:pPr>
      <w:r w:rsidRPr="00AC3CA5">
        <w:rPr>
          <w:rFonts w:ascii="仿宋" w:eastAsia="仿宋" w:hAnsi="仿宋" w:cstheme="minorEastAsia" w:hint="eastAsia"/>
          <w:sz w:val="24"/>
          <w:szCs w:val="24"/>
        </w:rPr>
        <w:t>各初中统一</w:t>
      </w:r>
      <w:r w:rsidR="000F2C8F" w:rsidRPr="00AC3CA5">
        <w:rPr>
          <w:rFonts w:ascii="仿宋" w:eastAsia="仿宋" w:hAnsi="仿宋" w:cstheme="minorEastAsia" w:hint="eastAsia"/>
          <w:sz w:val="24"/>
          <w:szCs w:val="24"/>
        </w:rPr>
        <w:t>将报名表交天外教育集团招生中心，</w:t>
      </w:r>
      <w:r w:rsidRPr="00AC3CA5">
        <w:rPr>
          <w:rFonts w:ascii="仿宋" w:eastAsia="仿宋" w:hAnsi="仿宋" w:cstheme="minorEastAsia" w:hint="eastAsia"/>
          <w:sz w:val="24"/>
          <w:szCs w:val="24"/>
        </w:rPr>
        <w:t>5月</w:t>
      </w:r>
      <w:r w:rsidR="000F2C8F" w:rsidRPr="00AC3CA5">
        <w:rPr>
          <w:rFonts w:ascii="仿宋" w:eastAsia="仿宋" w:hAnsi="仿宋" w:cstheme="minorEastAsia"/>
          <w:sz w:val="24"/>
          <w:szCs w:val="24"/>
        </w:rPr>
        <w:t>7</w:t>
      </w:r>
      <w:r w:rsidRPr="00AC3CA5">
        <w:rPr>
          <w:rFonts w:ascii="仿宋" w:eastAsia="仿宋" w:hAnsi="仿宋" w:cstheme="minorEastAsia" w:hint="eastAsia"/>
          <w:sz w:val="24"/>
          <w:szCs w:val="24"/>
        </w:rPr>
        <w:t>日</w:t>
      </w:r>
      <w:r w:rsidR="000F2C8F" w:rsidRPr="00AC3CA5">
        <w:rPr>
          <w:rFonts w:ascii="仿宋" w:eastAsia="仿宋" w:hAnsi="仿宋" w:cstheme="minorEastAsia" w:hint="eastAsia"/>
          <w:sz w:val="24"/>
          <w:szCs w:val="24"/>
        </w:rPr>
        <w:t>前</w:t>
      </w:r>
      <w:r w:rsidR="000F2C8F" w:rsidRPr="00AC3CA5">
        <w:rPr>
          <w:rFonts w:ascii="仿宋" w:eastAsia="仿宋" w:hAnsi="仿宋" w:cstheme="minorEastAsia"/>
          <w:sz w:val="24"/>
          <w:szCs w:val="24"/>
        </w:rPr>
        <w:t>完成</w:t>
      </w:r>
      <w:r w:rsidR="000F2C8F" w:rsidRPr="00AC3CA5">
        <w:rPr>
          <w:rFonts w:ascii="仿宋" w:eastAsia="仿宋" w:hAnsi="仿宋" w:cstheme="minorEastAsia" w:hint="eastAsia"/>
          <w:sz w:val="24"/>
          <w:szCs w:val="24"/>
        </w:rPr>
        <w:t>报名</w:t>
      </w:r>
      <w:r w:rsidR="000F2C8F" w:rsidRPr="00AC3CA5">
        <w:rPr>
          <w:rFonts w:ascii="仿宋" w:eastAsia="仿宋" w:hAnsi="仿宋" w:cstheme="minorEastAsia"/>
          <w:sz w:val="24"/>
          <w:szCs w:val="24"/>
        </w:rPr>
        <w:t>。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AC3CA5">
        <w:rPr>
          <w:rFonts w:asciiTheme="minorEastAsia" w:eastAsiaTheme="minorEastAsia" w:hAnsiTheme="minorEastAsia" w:cstheme="minorEastAsia" w:hint="eastAsia"/>
          <w:sz w:val="24"/>
          <w:szCs w:val="24"/>
        </w:rPr>
        <w:t>六、收费标准：</w:t>
      </w:r>
      <w:r w:rsidRPr="00AC3CA5">
        <w:rPr>
          <w:rFonts w:ascii="仿宋" w:eastAsia="仿宋" w:hAnsi="仿宋" w:cstheme="minorEastAsia" w:hint="eastAsia"/>
          <w:sz w:val="24"/>
          <w:szCs w:val="24"/>
        </w:rPr>
        <w:t>学费：16000元/学期，住宿费：1200元/学期。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="6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AC3CA5">
        <w:rPr>
          <w:rFonts w:asciiTheme="minorEastAsia" w:eastAsiaTheme="minorEastAsia" w:hAnsiTheme="minorEastAsia" w:cstheme="minorEastAsia" w:hint="eastAsia"/>
          <w:sz w:val="24"/>
          <w:szCs w:val="24"/>
        </w:rPr>
        <w:t>七、联系方式：</w:t>
      </w:r>
      <w:r w:rsidRPr="00AC3CA5">
        <w:rPr>
          <w:rFonts w:ascii="仿宋" w:eastAsia="仿宋" w:hAnsi="仿宋" w:cstheme="minorEastAsia" w:hint="eastAsia"/>
          <w:sz w:val="24"/>
          <w:szCs w:val="24"/>
        </w:rPr>
        <w:t xml:space="preserve">0571—58686666  58686663  58915093 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Chars="2164" w:firstLine="5194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AC3CA5">
        <w:rPr>
          <w:rFonts w:asciiTheme="minorEastAsia" w:eastAsiaTheme="minorEastAsia" w:hAnsiTheme="minorEastAsia" w:cstheme="minorEastAsia" w:hint="eastAsia"/>
          <w:sz w:val="24"/>
          <w:szCs w:val="24"/>
        </w:rPr>
        <w:t>杭州天目外国语学校</w:t>
      </w:r>
    </w:p>
    <w:p w:rsidR="0068625E" w:rsidRPr="00AC3CA5" w:rsidRDefault="00127CCA" w:rsidP="000F2C8F">
      <w:pPr>
        <w:widowControl/>
        <w:shd w:val="clear" w:color="auto" w:fill="FFFFFF"/>
        <w:spacing w:before="0" w:beforeAutospacing="0" w:after="0" w:afterAutospacing="0" w:line="420" w:lineRule="exact"/>
        <w:ind w:left="0" w:firstLineChars="2263" w:firstLine="5431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AC3CA5">
        <w:rPr>
          <w:rFonts w:asciiTheme="minorEastAsia" w:eastAsiaTheme="minorEastAsia" w:hAnsiTheme="minorEastAsia" w:cstheme="minorEastAsia" w:hint="eastAsia"/>
          <w:sz w:val="24"/>
          <w:szCs w:val="24"/>
        </w:rPr>
        <w:t>2024年3月25日</w:t>
      </w:r>
      <w:bookmarkEnd w:id="0"/>
    </w:p>
    <w:sectPr w:rsidR="0068625E" w:rsidRPr="00AC3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7C" w:rsidRDefault="00F17F7C">
      <w:pPr>
        <w:spacing w:line="240" w:lineRule="auto"/>
      </w:pPr>
      <w:r>
        <w:separator/>
      </w:r>
    </w:p>
  </w:endnote>
  <w:endnote w:type="continuationSeparator" w:id="0">
    <w:p w:rsidR="00F17F7C" w:rsidRDefault="00F17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7C" w:rsidRDefault="00F17F7C">
      <w:pPr>
        <w:spacing w:before="0" w:after="0"/>
      </w:pPr>
      <w:r>
        <w:separator/>
      </w:r>
    </w:p>
  </w:footnote>
  <w:footnote w:type="continuationSeparator" w:id="0">
    <w:p w:rsidR="00F17F7C" w:rsidRDefault="00F17F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3ACE"/>
    <w:multiLevelType w:val="multilevel"/>
    <w:tmpl w:val="2A3A3ACE"/>
    <w:lvl w:ilvl="0">
      <w:start w:val="2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ZjVjNmIyMjk1NTEyOWRhM2QzYzdjZjQxYzIzZTIifQ=="/>
  </w:docVars>
  <w:rsids>
    <w:rsidRoot w:val="00545F7D"/>
    <w:rsid w:val="000F2C8F"/>
    <w:rsid w:val="00127CCA"/>
    <w:rsid w:val="00545F7D"/>
    <w:rsid w:val="0068625E"/>
    <w:rsid w:val="00AC3CA5"/>
    <w:rsid w:val="00B656B0"/>
    <w:rsid w:val="00EE4D07"/>
    <w:rsid w:val="00F17F7C"/>
    <w:rsid w:val="075030D5"/>
    <w:rsid w:val="13C748AF"/>
    <w:rsid w:val="13CF3628"/>
    <w:rsid w:val="1EFB7470"/>
    <w:rsid w:val="4BCB0BB0"/>
    <w:rsid w:val="64C279DA"/>
    <w:rsid w:val="67E45A76"/>
    <w:rsid w:val="6E2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338" w:lineRule="auto"/>
      <w:ind w:left="1" w:firstLine="419"/>
      <w:jc w:val="both"/>
      <w:textAlignment w:val="bottom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338" w:lineRule="auto"/>
      <w:ind w:left="1" w:firstLine="419"/>
      <w:jc w:val="both"/>
      <w:textAlignment w:val="bottom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671</Characters>
  <Application>Microsoft Office Word</Application>
  <DocSecurity>0</DocSecurity>
  <Lines>5</Lines>
  <Paragraphs>1</Paragraphs>
  <ScaleCrop>false</ScaleCrop>
  <Company>临安市党政机关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光耀</dc:creator>
  <cp:lastModifiedBy>严科君</cp:lastModifiedBy>
  <cp:revision>3</cp:revision>
  <dcterms:created xsi:type="dcterms:W3CDTF">2022-03-18T03:22:00Z</dcterms:created>
  <dcterms:modified xsi:type="dcterms:W3CDTF">2024-04-23T00:15:00Z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084B46E8423F4B60A5CBC3E4CBBB1CE1</vt:lpwstr>
  </property>
</Properties>
</file>