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9" w:rsidRDefault="008A12B9" w:rsidP="008A12B9">
      <w:pPr>
        <w:tabs>
          <w:tab w:val="left" w:pos="7513"/>
        </w:tabs>
        <w:autoSpaceDN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8A12B9" w:rsidRDefault="008A12B9" w:rsidP="008A12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年杭州市临安区卫健系统引进高层次、紧缺专业人才需求计划</w:t>
      </w:r>
    </w:p>
    <w:tbl>
      <w:tblPr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235"/>
        <w:gridCol w:w="850"/>
        <w:gridCol w:w="3544"/>
        <w:gridCol w:w="1985"/>
        <w:gridCol w:w="2268"/>
        <w:gridCol w:w="1275"/>
        <w:gridCol w:w="2184"/>
      </w:tblGrid>
      <w:tr w:rsidR="008A12B9" w:rsidTr="00C96BB1">
        <w:tc>
          <w:tcPr>
            <w:tcW w:w="142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单  位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需求岗位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(专业)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招聘  人数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学历和职称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要求</w:t>
            </w:r>
          </w:p>
        </w:tc>
        <w:tc>
          <w:tcPr>
            <w:tcW w:w="2268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联系电话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及邮箱</w:t>
            </w:r>
          </w:p>
        </w:tc>
        <w:tc>
          <w:tcPr>
            <w:tcW w:w="127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单位地址及联系部门</w:t>
            </w: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备注</w:t>
            </w:r>
          </w:p>
        </w:tc>
      </w:tr>
      <w:tr w:rsidR="008A12B9" w:rsidTr="00C96BB1">
        <w:tc>
          <w:tcPr>
            <w:tcW w:w="142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杭州市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临安区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第一人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民医院（35人）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及外科学、内科学、急诊医学、重症医学、儿科学、妇产科学、中医学、传染病学、全科医学、康复医学、精神病与精神卫生学、中西医结合、麻醉学、口腔医学、眼科学、耳鼻咽喉科学、皮肤病与性病学、疼痛医学等临床医学专业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0571-58627396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lasrmyyrsk999@163.com</w:t>
            </w:r>
          </w:p>
        </w:tc>
        <w:tc>
          <w:tcPr>
            <w:tcW w:w="127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临安区锦城街道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衣锦街548号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人事科</w:t>
            </w:r>
          </w:p>
        </w:tc>
        <w:tc>
          <w:tcPr>
            <w:tcW w:w="2184" w:type="dxa"/>
            <w:vMerge w:val="restart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放射诊断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影像医学、核医学、介入医学、</w:t>
            </w:r>
          </w:p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超声诊断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超声医学、影像医学、临床医学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病理诊断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病理学、病理生理学、临床医学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rPr>
          <w:trHeight w:val="90"/>
        </w:trPr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病理技术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医学检验技术（病理检验）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rPr>
          <w:trHeight w:val="521"/>
        </w:trPr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医学检验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医学检验技术、医学检验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药剂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临床药学、药学、药理学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rPr>
          <w:trHeight w:val="810"/>
        </w:trPr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护理学</w:t>
            </w:r>
          </w:p>
        </w:tc>
        <w:tc>
          <w:tcPr>
            <w:tcW w:w="850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500" w:firstLine="120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护理学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rPr>
          <w:trHeight w:val="1258"/>
        </w:trPr>
        <w:tc>
          <w:tcPr>
            <w:tcW w:w="142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杭州市临安区中医院（15人）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200" w:firstLine="48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中医内科—肾内方向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0571-61071360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3234600868@QQ.com</w:t>
            </w:r>
          </w:p>
        </w:tc>
        <w:tc>
          <w:tcPr>
            <w:tcW w:w="127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临安区锦城街道城中街8号，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人力资源绩效办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应届生需四证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合一，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往届生需有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公立二甲及以上医院工作经验2年以上</w:t>
            </w:r>
          </w:p>
        </w:tc>
      </w:tr>
      <w:tr w:rsidR="008A12B9" w:rsidTr="00C96BB1">
        <w:trPr>
          <w:trHeight w:val="1125"/>
        </w:trPr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临床医学—呼吸内科方向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骨干型人才或学科带头人，有公立二甲及以上医院工作经验3年以上</w:t>
            </w: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临床医学—消化内科方向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ERCP方向学科带头人，能熟练掌握ERCP，EUS，ESD等操作技能，有公立三乙及以上医院工作经验3年以上</w:t>
            </w: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普外科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临床医学—普外科方向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骨干型人才或学科带头人，有专科三乙或公立综合二甲及以上医院工作经验3年以上</w:t>
            </w: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泌尿外科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临床医学—泌尿外科方向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实用型人才，有公立二甲及以上医院工作经验2年以上</w:t>
            </w: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妇产科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临床医学—妇产科方向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学位或中级及以上职称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实用型人才，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需拥有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公立二甲及以上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医院工作经验2年以上</w:t>
            </w: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放射诊断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医学影像学、核医学、临床医学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超声诊断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超声医学、医学影像学、临床医学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医学检验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400" w:firstLine="96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医学检验学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公立二甲级及以上医院工作经验2年以上</w:t>
            </w: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心电诊断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400" w:firstLine="96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临床医学</w:t>
            </w:r>
          </w:p>
        </w:tc>
        <w:tc>
          <w:tcPr>
            <w:tcW w:w="1985" w:type="dxa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rPr>
          <w:trHeight w:val="1868"/>
        </w:trPr>
        <w:tc>
          <w:tcPr>
            <w:tcW w:w="1425" w:type="dxa"/>
            <w:vMerge w:val="restart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杭州市临安区第三人民医院（15人）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临床医学以及普外科、泌尿外科、骨外科、内科学、急诊医学、重症医学、妇产科、肾内科、耳鼻咽喉科、麻醉学、医学影像学等临床医学专业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0571-58608808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br/>
              <w:t>0571-58606307</w:t>
            </w:r>
          </w:p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64505164@qq.com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临安区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於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潜镇双溪路89号，办公室</w:t>
            </w:r>
          </w:p>
        </w:tc>
        <w:tc>
          <w:tcPr>
            <w:tcW w:w="2184" w:type="dxa"/>
            <w:vMerge w:val="restart"/>
            <w:tcBorders>
              <w:bottom w:val="single" w:sz="4" w:space="0" w:color="000000"/>
            </w:tcBorders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口腔科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spacing w:line="240" w:lineRule="exact"/>
              <w:ind w:firstLineChars="400" w:firstLine="96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口腔医学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rPr>
          <w:trHeight w:val="833"/>
        </w:trPr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中医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spacing w:line="240" w:lineRule="exact"/>
              <w:ind w:firstLineChars="400" w:firstLine="96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中医学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四证合一硕士研究生及以上学历学位或副高及以上职称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8A12B9" w:rsidTr="00C96BB1">
        <w:trPr>
          <w:trHeight w:val="1965"/>
        </w:trPr>
        <w:tc>
          <w:tcPr>
            <w:tcW w:w="142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杭州市临安区第四人民医院（10人）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临床医生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临床医学以及妇产科、重症医学、影像诊断、麻醉、耳鼻咽喉等临床医学专业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0571-23668011；565619097@qq.com</w:t>
            </w:r>
          </w:p>
        </w:tc>
        <w:tc>
          <w:tcPr>
            <w:tcW w:w="127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临安区昌化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镇滨江南路88号， 人事科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杭州市临安区第五人民医院（5人）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200" w:firstLine="48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精神医学、临床医学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0571-61108619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lawyrsk@163.com</w:t>
            </w:r>
          </w:p>
        </w:tc>
        <w:tc>
          <w:tcPr>
            <w:tcW w:w="127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临安区锦城街道钱王铺，党政办</w:t>
            </w:r>
          </w:p>
        </w:tc>
        <w:tc>
          <w:tcPr>
            <w:tcW w:w="2184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心理学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ind w:firstLineChars="400" w:firstLine="96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应用心理学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硕士研究生及以上学历学位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rPr>
          <w:trHeight w:val="956"/>
        </w:trPr>
        <w:tc>
          <w:tcPr>
            <w:tcW w:w="142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杭州市临安区妇幼保健院（4人）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临床医学、口腔医学、眼科学</w:t>
            </w:r>
          </w:p>
        </w:tc>
        <w:tc>
          <w:tcPr>
            <w:tcW w:w="198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0571-63811935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445242090@qq.com</w:t>
            </w:r>
          </w:p>
        </w:tc>
        <w:tc>
          <w:tcPr>
            <w:tcW w:w="127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临安区玲珑街道流霞街309号，综合办公室</w:t>
            </w:r>
          </w:p>
        </w:tc>
        <w:tc>
          <w:tcPr>
            <w:tcW w:w="2184" w:type="dxa"/>
            <w:vMerge w:val="restart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中医妇科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中医学</w:t>
            </w:r>
          </w:p>
        </w:tc>
        <w:tc>
          <w:tcPr>
            <w:tcW w:w="198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rPr>
          <w:trHeight w:val="1230"/>
        </w:trPr>
        <w:tc>
          <w:tcPr>
            <w:tcW w:w="142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杭州市临安区口腔医院（2人）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临床口腔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口腔医学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硕士研究生及以上学历学位</w:t>
            </w:r>
          </w:p>
        </w:tc>
        <w:tc>
          <w:tcPr>
            <w:tcW w:w="2268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0571-63710530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1344791879@qq.com</w:t>
            </w:r>
          </w:p>
        </w:tc>
        <w:tc>
          <w:tcPr>
            <w:tcW w:w="127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临安区锦城街道万马路55号,办公室</w:t>
            </w:r>
          </w:p>
        </w:tc>
        <w:tc>
          <w:tcPr>
            <w:tcW w:w="2184" w:type="dxa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杭州市临安</w:t>
            </w:r>
            <w:proofErr w:type="gramStart"/>
            <w:r>
              <w:rPr>
                <w:rFonts w:ascii="仿宋" w:eastAsia="仿宋" w:hAnsi="仿宋" w:cs="宋体"/>
                <w:color w:val="000000"/>
                <w:sz w:val="24"/>
              </w:rPr>
              <w:t>区疾病</w:t>
            </w:r>
            <w:proofErr w:type="gramEnd"/>
            <w:r>
              <w:rPr>
                <w:rFonts w:ascii="仿宋" w:eastAsia="仿宋" w:hAnsi="仿宋" w:cs="宋体"/>
                <w:color w:val="000000"/>
                <w:sz w:val="24"/>
              </w:rPr>
              <w:t>预防控制中心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（2人）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疾病控制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公共卫生和预防医学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、公共卫生、流行病与卫生统计学、劳动卫生与环境卫生学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研究生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2268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0571-63721200，hzlacdc@126.com</w:t>
            </w:r>
          </w:p>
        </w:tc>
        <w:tc>
          <w:tcPr>
            <w:tcW w:w="127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临安区锦北街道西林街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488号，办公室</w:t>
            </w:r>
          </w:p>
        </w:tc>
        <w:tc>
          <w:tcPr>
            <w:tcW w:w="2184" w:type="dxa"/>
            <w:vMerge w:val="restart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8A12B9" w:rsidTr="00C96BB1"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检验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病原生物学、医学分子生物学、医学生物化学与分子生物学、医学检验技术、医学检验学、卫生检验学、卫生检验与检疫、卫生检验与检疫学</w:t>
            </w:r>
          </w:p>
        </w:tc>
        <w:tc>
          <w:tcPr>
            <w:tcW w:w="198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研究生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8A12B9" w:rsidTr="00C96BB1">
        <w:trPr>
          <w:trHeight w:val="955"/>
        </w:trPr>
        <w:tc>
          <w:tcPr>
            <w:tcW w:w="1425" w:type="dxa"/>
            <w:vMerge w:val="restart"/>
            <w:vAlign w:val="center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杭州市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临安区昌化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中医骨伤医院（3人）</w:t>
            </w: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临床医学-普外科方向</w:t>
            </w:r>
          </w:p>
        </w:tc>
        <w:tc>
          <w:tcPr>
            <w:tcW w:w="198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0571-63668991</w:t>
            </w:r>
          </w:p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190843961@qq.com</w:t>
            </w:r>
          </w:p>
        </w:tc>
        <w:tc>
          <w:tcPr>
            <w:tcW w:w="1275" w:type="dxa"/>
            <w:vMerge w:val="restart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临安区昌化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镇后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营村枫岭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路，办公室</w:t>
            </w:r>
          </w:p>
        </w:tc>
        <w:tc>
          <w:tcPr>
            <w:tcW w:w="2184" w:type="dxa"/>
            <w:vMerge w:val="restart"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8A12B9" w:rsidTr="00C96BB1">
        <w:trPr>
          <w:trHeight w:val="1053"/>
        </w:trPr>
        <w:tc>
          <w:tcPr>
            <w:tcW w:w="1425" w:type="dxa"/>
            <w:vMerge/>
            <w:vAlign w:val="center"/>
          </w:tcPr>
          <w:p w:rsidR="008A12B9" w:rsidRDefault="008A12B9" w:rsidP="00C96BB1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中医</w:t>
            </w:r>
          </w:p>
        </w:tc>
        <w:tc>
          <w:tcPr>
            <w:tcW w:w="850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中医学-骨伤外科方向</w:t>
            </w:r>
          </w:p>
        </w:tc>
        <w:tc>
          <w:tcPr>
            <w:tcW w:w="198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12B9" w:rsidRDefault="008A12B9" w:rsidP="00C96BB1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8A12B9" w:rsidRDefault="008A12B9" w:rsidP="00C96BB1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807670" w:rsidRDefault="002D1494">
      <w:bookmarkStart w:id="0" w:name="_GoBack"/>
      <w:bookmarkEnd w:id="0"/>
    </w:p>
    <w:sectPr w:rsidR="00807670" w:rsidSect="008A12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94" w:rsidRDefault="002D1494" w:rsidP="008A12B9">
      <w:r>
        <w:separator/>
      </w:r>
    </w:p>
  </w:endnote>
  <w:endnote w:type="continuationSeparator" w:id="0">
    <w:p w:rsidR="002D1494" w:rsidRDefault="002D1494" w:rsidP="008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94" w:rsidRDefault="002D1494" w:rsidP="008A12B9">
      <w:r>
        <w:separator/>
      </w:r>
    </w:p>
  </w:footnote>
  <w:footnote w:type="continuationSeparator" w:id="0">
    <w:p w:rsidR="002D1494" w:rsidRDefault="002D1494" w:rsidP="008A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8B"/>
    <w:rsid w:val="000D4D8B"/>
    <w:rsid w:val="002D1494"/>
    <w:rsid w:val="00801B51"/>
    <w:rsid w:val="008A12B9"/>
    <w:rsid w:val="00B0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2097</Characters>
  <Application>Microsoft Office Word</Application>
  <DocSecurity>0</DocSecurity>
  <Lines>17</Lines>
  <Paragraphs>4</Paragraphs>
  <ScaleCrop>false</ScaleCrop>
  <Company>Microsoft Corp.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2020-12-16T02:22:00Z</dcterms:created>
  <dcterms:modified xsi:type="dcterms:W3CDTF">2020-12-16T02:23:00Z</dcterms:modified>
</cp:coreProperties>
</file>