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C72C" w14:textId="6C6BA9CA" w:rsidR="00F819E5" w:rsidRPr="00F819E5" w:rsidRDefault="00F819E5" w:rsidP="00F819E5">
      <w:pPr>
        <w:jc w:val="center"/>
        <w:rPr>
          <w:rFonts w:ascii="黑体" w:eastAsia="黑体" w:hAnsi="黑体"/>
          <w:sz w:val="36"/>
          <w:szCs w:val="36"/>
        </w:rPr>
      </w:pPr>
      <w:r w:rsidRPr="00F819E5">
        <w:rPr>
          <w:rFonts w:ascii="黑体" w:eastAsia="黑体" w:hAnsi="黑体" w:hint="eastAsia"/>
          <w:sz w:val="36"/>
          <w:szCs w:val="36"/>
        </w:rPr>
        <w:t>关于《临安区教育事业发展“十四五”规划（</w:t>
      </w:r>
      <w:r w:rsidRPr="00F819E5">
        <w:rPr>
          <w:rFonts w:ascii="黑体" w:eastAsia="黑体" w:hAnsi="黑体"/>
          <w:sz w:val="36"/>
          <w:szCs w:val="36"/>
        </w:rPr>
        <w:t>2021—2025年）》</w:t>
      </w:r>
      <w:r w:rsidRPr="00F819E5">
        <w:rPr>
          <w:rFonts w:ascii="黑体" w:eastAsia="黑体" w:hAnsi="黑体" w:hint="eastAsia"/>
          <w:sz w:val="36"/>
          <w:szCs w:val="36"/>
        </w:rPr>
        <w:t>的起草说明</w:t>
      </w:r>
    </w:p>
    <w:p w14:paraId="19CD8996" w14:textId="77777777" w:rsidR="00F819E5" w:rsidRDefault="00F819E5" w:rsidP="00F819E5">
      <w:pPr>
        <w:rPr>
          <w:rFonts w:ascii="仿宋_GB2312" w:eastAsia="仿宋_GB2312" w:hAnsi="黑体"/>
          <w:sz w:val="32"/>
          <w:szCs w:val="32"/>
        </w:rPr>
      </w:pPr>
    </w:p>
    <w:p w14:paraId="24D6DA6E" w14:textId="795DAD48" w:rsidR="00F819E5" w:rsidRPr="00F819E5" w:rsidRDefault="00F819E5" w:rsidP="00EC47BD">
      <w:pPr>
        <w:ind w:firstLineChars="200" w:firstLine="640"/>
        <w:rPr>
          <w:rFonts w:ascii="仿宋_GB2312" w:eastAsia="仿宋_GB2312" w:hAnsi="黑体"/>
          <w:sz w:val="32"/>
          <w:szCs w:val="32"/>
        </w:rPr>
      </w:pPr>
      <w:r w:rsidRPr="00F819E5">
        <w:rPr>
          <w:rFonts w:ascii="仿宋_GB2312" w:eastAsia="仿宋_GB2312" w:hAnsi="黑体" w:hint="eastAsia"/>
          <w:sz w:val="32"/>
          <w:szCs w:val="32"/>
        </w:rPr>
        <w:t>现就《临安区教育事业发展“十四五”规划（</w:t>
      </w:r>
      <w:r w:rsidRPr="00F819E5">
        <w:rPr>
          <w:rFonts w:ascii="仿宋_GB2312" w:eastAsia="仿宋_GB2312" w:hAnsi="黑体"/>
          <w:sz w:val="32"/>
          <w:szCs w:val="32"/>
        </w:rPr>
        <w:t>2021</w:t>
      </w:r>
      <w:r w:rsidRPr="00F819E5">
        <w:rPr>
          <w:rFonts w:ascii="仿宋_GB2312" w:eastAsia="仿宋_GB2312" w:hAnsi="黑体"/>
          <w:sz w:val="32"/>
          <w:szCs w:val="32"/>
        </w:rPr>
        <w:t>—</w:t>
      </w:r>
      <w:r w:rsidRPr="00F819E5">
        <w:rPr>
          <w:rFonts w:ascii="仿宋_GB2312" w:eastAsia="仿宋_GB2312" w:hAnsi="黑体"/>
          <w:sz w:val="32"/>
          <w:szCs w:val="32"/>
        </w:rPr>
        <w:t>2025年）</w:t>
      </w:r>
      <w:r w:rsidRPr="00F819E5">
        <w:rPr>
          <w:rFonts w:ascii="仿宋_GB2312" w:eastAsia="仿宋_GB2312" w:hAnsi="黑体" w:hint="eastAsia"/>
          <w:sz w:val="32"/>
          <w:szCs w:val="32"/>
        </w:rPr>
        <w:t>》起草情况说明如下：</w:t>
      </w:r>
    </w:p>
    <w:p w14:paraId="618674C4" w14:textId="77777777" w:rsidR="00F819E5" w:rsidRPr="00F819E5" w:rsidRDefault="00F819E5" w:rsidP="00EC47BD">
      <w:pPr>
        <w:ind w:firstLineChars="200" w:firstLine="640"/>
        <w:rPr>
          <w:rFonts w:ascii="黑体" w:eastAsia="黑体" w:hAnsi="黑体"/>
          <w:sz w:val="32"/>
          <w:szCs w:val="32"/>
        </w:rPr>
      </w:pPr>
      <w:r w:rsidRPr="00F819E5">
        <w:rPr>
          <w:rFonts w:ascii="黑体" w:eastAsia="黑体" w:hAnsi="黑体" w:hint="eastAsia"/>
          <w:sz w:val="32"/>
          <w:szCs w:val="32"/>
        </w:rPr>
        <w:t>一、文件制定的必要性和可行性</w:t>
      </w:r>
    </w:p>
    <w:p w14:paraId="729F13E2" w14:textId="080FCAB4" w:rsidR="00F819E5" w:rsidRDefault="00EC47BD" w:rsidP="00EC47BD">
      <w:pPr>
        <w:ind w:firstLineChars="200" w:firstLine="640"/>
        <w:rPr>
          <w:rFonts w:ascii="黑体" w:eastAsia="黑体" w:hAnsi="黑体"/>
          <w:sz w:val="32"/>
          <w:szCs w:val="32"/>
        </w:rPr>
      </w:pPr>
      <w:r w:rsidRPr="00EC47BD">
        <w:rPr>
          <w:rFonts w:ascii="仿宋_GB2312" w:eastAsia="仿宋_GB2312" w:hAnsi="黑体" w:hint="eastAsia"/>
          <w:sz w:val="32"/>
          <w:szCs w:val="32"/>
        </w:rPr>
        <w:t>临安区教育事业发展“十四五”规划是未来五年临安教育发展的指导性文件</w:t>
      </w:r>
      <w:r>
        <w:rPr>
          <w:rFonts w:ascii="仿宋_GB2312" w:eastAsia="仿宋_GB2312" w:hAnsi="黑体" w:hint="eastAsia"/>
          <w:sz w:val="32"/>
          <w:szCs w:val="32"/>
        </w:rPr>
        <w:t>和行动纲领，</w:t>
      </w:r>
      <w:r w:rsidRPr="00EC47BD">
        <w:rPr>
          <w:rFonts w:ascii="仿宋_GB2312" w:eastAsia="仿宋_GB2312" w:hAnsi="黑体" w:hint="eastAsia"/>
          <w:sz w:val="32"/>
          <w:szCs w:val="32"/>
        </w:rPr>
        <w:t>也是指导</w:t>
      </w:r>
      <w:r>
        <w:rPr>
          <w:rFonts w:ascii="仿宋_GB2312" w:eastAsia="仿宋_GB2312" w:hAnsi="黑体" w:hint="eastAsia"/>
          <w:sz w:val="32"/>
          <w:szCs w:val="32"/>
        </w:rPr>
        <w:t>教育部门</w:t>
      </w:r>
      <w:r w:rsidRPr="00EC47BD">
        <w:rPr>
          <w:rFonts w:ascii="仿宋_GB2312" w:eastAsia="仿宋_GB2312" w:hAnsi="黑体" w:hint="eastAsia"/>
          <w:sz w:val="32"/>
          <w:szCs w:val="32"/>
        </w:rPr>
        <w:t>编制实施相关专项规划和年度计划、制定政策和标准的重要依据</w:t>
      </w:r>
      <w:r>
        <w:rPr>
          <w:rFonts w:ascii="仿宋_GB2312" w:eastAsia="仿宋_GB2312" w:hAnsi="黑体" w:hint="eastAsia"/>
          <w:sz w:val="32"/>
          <w:szCs w:val="32"/>
        </w:rPr>
        <w:t>，</w:t>
      </w:r>
      <w:r w:rsidRPr="00EC47BD">
        <w:rPr>
          <w:rFonts w:ascii="仿宋_GB2312" w:eastAsia="仿宋_GB2312" w:hAnsi="黑体" w:hint="eastAsia"/>
          <w:sz w:val="32"/>
          <w:szCs w:val="32"/>
        </w:rPr>
        <w:t>编制“十四五”教育事业发展规划</w:t>
      </w:r>
      <w:r>
        <w:rPr>
          <w:rFonts w:ascii="仿宋_GB2312" w:eastAsia="仿宋_GB2312" w:hAnsi="黑体" w:hint="eastAsia"/>
          <w:sz w:val="32"/>
          <w:szCs w:val="32"/>
        </w:rPr>
        <w:t>将更好</w:t>
      </w:r>
      <w:r w:rsidRPr="00EC47BD">
        <w:rPr>
          <w:rFonts w:ascii="仿宋_GB2312" w:eastAsia="仿宋_GB2312" w:hAnsi="黑体" w:hint="eastAsia"/>
          <w:sz w:val="32"/>
          <w:szCs w:val="32"/>
        </w:rPr>
        <w:t>引领</w:t>
      </w:r>
      <w:r>
        <w:rPr>
          <w:rFonts w:ascii="仿宋_GB2312" w:eastAsia="仿宋_GB2312" w:hAnsi="黑体" w:hint="eastAsia"/>
          <w:sz w:val="32"/>
          <w:szCs w:val="32"/>
        </w:rPr>
        <w:t>促进临安教育的高质量发展。</w:t>
      </w:r>
    </w:p>
    <w:p w14:paraId="0BDAE047" w14:textId="7FE2C323" w:rsidR="00F819E5" w:rsidRDefault="00EC47BD" w:rsidP="00EC47BD">
      <w:pPr>
        <w:ind w:firstLineChars="200" w:firstLine="640"/>
        <w:rPr>
          <w:rFonts w:ascii="仿宋_GB2312" w:eastAsia="仿宋_GB2312" w:hAnsi="黑体"/>
          <w:sz w:val="32"/>
          <w:szCs w:val="32"/>
        </w:rPr>
      </w:pPr>
      <w:r w:rsidRPr="00EC47BD">
        <w:rPr>
          <w:rFonts w:ascii="仿宋_GB2312" w:eastAsia="仿宋_GB2312" w:hAnsi="黑体" w:hint="eastAsia"/>
          <w:sz w:val="32"/>
          <w:szCs w:val="32"/>
        </w:rPr>
        <w:t>规划提出确立的美好教育“临安样板”的目标，并从学校、师生、课堂等方面提出分目标，从教育现代化的特征视角概括凝练，并提出创建全国学前教育普及普惠区、全国义务教育优质均衡发展区的目标</w:t>
      </w:r>
      <w:r>
        <w:rPr>
          <w:rFonts w:ascii="仿宋_GB2312" w:eastAsia="仿宋_GB2312" w:hAnsi="黑体" w:hint="eastAsia"/>
          <w:sz w:val="32"/>
          <w:szCs w:val="32"/>
        </w:rPr>
        <w:t>。</w:t>
      </w:r>
    </w:p>
    <w:p w14:paraId="396501B0" w14:textId="2B16B802" w:rsidR="00EC47BD" w:rsidRPr="00EC47BD" w:rsidRDefault="00EC47BD" w:rsidP="00EC47BD">
      <w:pPr>
        <w:ind w:firstLineChars="200" w:firstLine="640"/>
        <w:rPr>
          <w:rFonts w:ascii="仿宋_GB2312" w:eastAsia="仿宋_GB2312" w:hAnsi="黑体"/>
          <w:sz w:val="32"/>
          <w:szCs w:val="32"/>
        </w:rPr>
      </w:pPr>
      <w:r>
        <w:rPr>
          <w:rFonts w:ascii="仿宋_GB2312" w:eastAsia="仿宋_GB2312" w:hAnsi="黑体" w:hint="eastAsia"/>
          <w:sz w:val="32"/>
          <w:szCs w:val="32"/>
        </w:rPr>
        <w:t>规划</w:t>
      </w:r>
      <w:r w:rsidRPr="00EC47BD">
        <w:rPr>
          <w:rFonts w:ascii="仿宋_GB2312" w:eastAsia="仿宋_GB2312" w:hAnsi="黑体" w:hint="eastAsia"/>
          <w:sz w:val="32"/>
          <w:szCs w:val="32"/>
        </w:rPr>
        <w:t>按照“学前教育、义务教育、高中教育、成人教育、特殊教育、综合发展”分类，指标涵盖各级各类教育，兼顾了教育发展的各个重要领域，共设置了</w:t>
      </w:r>
      <w:r w:rsidRPr="00EC47BD">
        <w:rPr>
          <w:rFonts w:ascii="仿宋_GB2312" w:eastAsia="仿宋_GB2312" w:hAnsi="黑体"/>
          <w:sz w:val="32"/>
          <w:szCs w:val="32"/>
        </w:rPr>
        <w:t>19项二级指标与25项分学段、分类型监测点，并对</w:t>
      </w:r>
      <w:r w:rsidRPr="00EC47BD">
        <w:rPr>
          <w:rFonts w:ascii="仿宋_GB2312" w:eastAsia="仿宋_GB2312" w:hAnsi="黑体"/>
          <w:sz w:val="32"/>
          <w:szCs w:val="32"/>
        </w:rPr>
        <w:t>“</w:t>
      </w:r>
      <w:r w:rsidRPr="00EC47BD">
        <w:rPr>
          <w:rFonts w:ascii="仿宋_GB2312" w:eastAsia="仿宋_GB2312" w:hAnsi="黑体"/>
          <w:sz w:val="32"/>
          <w:szCs w:val="32"/>
        </w:rPr>
        <w:t>十三五</w:t>
      </w:r>
      <w:r w:rsidRPr="00EC47BD">
        <w:rPr>
          <w:rFonts w:ascii="仿宋_GB2312" w:eastAsia="仿宋_GB2312" w:hAnsi="黑体"/>
          <w:sz w:val="32"/>
          <w:szCs w:val="32"/>
        </w:rPr>
        <w:t>”</w:t>
      </w:r>
      <w:r w:rsidRPr="00EC47BD">
        <w:rPr>
          <w:rFonts w:ascii="仿宋_GB2312" w:eastAsia="仿宋_GB2312" w:hAnsi="黑体"/>
          <w:sz w:val="32"/>
          <w:szCs w:val="32"/>
        </w:rPr>
        <w:t>现状进行了统计，提出了2025年的目标值，并进行了预期性与约束性的分类设置</w:t>
      </w:r>
      <w:r>
        <w:rPr>
          <w:rFonts w:ascii="仿宋_GB2312" w:eastAsia="仿宋_GB2312" w:hAnsi="黑体" w:hint="eastAsia"/>
          <w:sz w:val="32"/>
          <w:szCs w:val="32"/>
        </w:rPr>
        <w:t>，确保了内容的专业</w:t>
      </w:r>
      <w:r w:rsidRPr="00EC47BD">
        <w:rPr>
          <w:rFonts w:ascii="仿宋_GB2312" w:eastAsia="仿宋_GB2312" w:hAnsi="黑体" w:hint="eastAsia"/>
          <w:sz w:val="32"/>
          <w:szCs w:val="32"/>
        </w:rPr>
        <w:t>性与务实性</w:t>
      </w:r>
      <w:r>
        <w:rPr>
          <w:rFonts w:ascii="仿宋_GB2312" w:eastAsia="仿宋_GB2312" w:hAnsi="黑体" w:hint="eastAsia"/>
          <w:sz w:val="32"/>
          <w:szCs w:val="32"/>
        </w:rPr>
        <w:t>。</w:t>
      </w:r>
    </w:p>
    <w:p w14:paraId="7907C2E8" w14:textId="5BCABDA9" w:rsidR="001D4894" w:rsidRPr="00853F54" w:rsidRDefault="00853F54" w:rsidP="00EC47BD">
      <w:pPr>
        <w:ind w:firstLineChars="200" w:firstLine="640"/>
        <w:rPr>
          <w:rFonts w:ascii="黑体" w:eastAsia="黑体" w:hAnsi="黑体"/>
          <w:sz w:val="32"/>
          <w:szCs w:val="32"/>
        </w:rPr>
      </w:pPr>
      <w:r w:rsidRPr="00853F54">
        <w:rPr>
          <w:rFonts w:ascii="黑体" w:eastAsia="黑体" w:hAnsi="黑体" w:hint="eastAsia"/>
          <w:sz w:val="32"/>
          <w:szCs w:val="32"/>
        </w:rPr>
        <w:t>二、需要解决的主要问题</w:t>
      </w:r>
    </w:p>
    <w:p w14:paraId="696E29DF" w14:textId="020500A1" w:rsidR="00F819E5" w:rsidRPr="00F819E5" w:rsidRDefault="00F819E5" w:rsidP="00EC47BD">
      <w:pPr>
        <w:ind w:firstLineChars="200" w:firstLine="640"/>
        <w:rPr>
          <w:rFonts w:ascii="仿宋_GB2312" w:eastAsia="仿宋_GB2312"/>
          <w:sz w:val="32"/>
          <w:szCs w:val="32"/>
        </w:rPr>
      </w:pPr>
      <w:r w:rsidRPr="00F819E5">
        <w:rPr>
          <w:rFonts w:ascii="仿宋_GB2312" w:eastAsia="仿宋_GB2312" w:hint="eastAsia"/>
          <w:sz w:val="32"/>
          <w:szCs w:val="32"/>
        </w:rPr>
        <w:lastRenderedPageBreak/>
        <w:t>“十三五”时期临安教育发展中存在的不平衡不充分深层次问题和矛盾尚未解决，体现在教育均衡、教育理念、教育资源供给、教育质量、教师队伍结构以及教育现代化内涵等方面。</w:t>
      </w:r>
      <w:r w:rsidR="00EC47BD">
        <w:rPr>
          <w:rFonts w:ascii="仿宋_GB2312" w:eastAsia="仿宋_GB2312" w:hint="eastAsia"/>
          <w:sz w:val="32"/>
          <w:szCs w:val="32"/>
        </w:rPr>
        <w:t>因此，规划</w:t>
      </w:r>
      <w:r w:rsidRPr="00F819E5">
        <w:rPr>
          <w:rFonts w:ascii="仿宋_GB2312" w:eastAsia="仿宋_GB2312" w:hint="eastAsia"/>
          <w:sz w:val="32"/>
          <w:szCs w:val="32"/>
        </w:rPr>
        <w:t>提出激活学校办学活力的改革举措，切中时弊，击中要害。以改革缩小城乡教育差距，消解教育不均衡问题，扩大优质教育覆盖面，激发办学活力，深化教育高质量体系建设。不仅紧密结合现实基础，更紧扣各级各类教育发展的重点和难点，聚焦“党建工作、教师队伍、智慧教育、教育开放、教育治理”五大领域构筑临安教育发展新格局，直接回应教育发展难点症结所在。编制了相关专栏，提出了</w:t>
      </w:r>
      <w:r w:rsidRPr="00F819E5">
        <w:rPr>
          <w:rFonts w:ascii="仿宋_GB2312" w:eastAsia="仿宋_GB2312"/>
          <w:sz w:val="32"/>
          <w:szCs w:val="32"/>
        </w:rPr>
        <w:t>11个领域的27项发展项目任务，以项目促实施，确保规划</w:t>
      </w:r>
      <w:r>
        <w:rPr>
          <w:rFonts w:ascii="仿宋_GB2312" w:eastAsia="仿宋_GB2312" w:hint="eastAsia"/>
          <w:sz w:val="32"/>
          <w:szCs w:val="32"/>
        </w:rPr>
        <w:t>的</w:t>
      </w:r>
      <w:r w:rsidRPr="00F819E5">
        <w:rPr>
          <w:rFonts w:ascii="仿宋_GB2312" w:eastAsia="仿宋_GB2312"/>
          <w:sz w:val="32"/>
          <w:szCs w:val="32"/>
        </w:rPr>
        <w:t>针对性与操作性。</w:t>
      </w:r>
    </w:p>
    <w:p w14:paraId="67B46CEF" w14:textId="68ADAA61" w:rsidR="001D4894" w:rsidRPr="00853F54" w:rsidRDefault="001D4894" w:rsidP="00EC47BD">
      <w:pPr>
        <w:ind w:firstLineChars="200" w:firstLine="640"/>
        <w:rPr>
          <w:rFonts w:ascii="黑体" w:eastAsia="黑体" w:hAnsi="黑体"/>
          <w:sz w:val="32"/>
          <w:szCs w:val="32"/>
        </w:rPr>
      </w:pPr>
      <w:r w:rsidRPr="00853F54">
        <w:rPr>
          <w:rFonts w:ascii="黑体" w:eastAsia="黑体" w:hAnsi="黑体" w:hint="eastAsia"/>
          <w:sz w:val="32"/>
          <w:szCs w:val="32"/>
        </w:rPr>
        <w:t>三、依据的法律、法规、规章和政策</w:t>
      </w:r>
    </w:p>
    <w:p w14:paraId="3C201113" w14:textId="77777777" w:rsidR="003009C9" w:rsidRDefault="001D4894" w:rsidP="003009C9">
      <w:pPr>
        <w:ind w:firstLineChars="200" w:firstLine="640"/>
        <w:rPr>
          <w:rFonts w:ascii="仿宋_GB2312" w:eastAsia="仿宋_GB2312" w:hAnsi="仿宋_GB2312" w:cs="仿宋_GB2312"/>
          <w:sz w:val="32"/>
          <w:szCs w:val="32"/>
        </w:rPr>
      </w:pPr>
      <w:r>
        <w:rPr>
          <w:rFonts w:ascii="仿宋_GB2312" w:eastAsia="仿宋_GB2312" w:hint="eastAsia"/>
          <w:sz w:val="32"/>
          <w:szCs w:val="32"/>
        </w:rPr>
        <w:t>根据</w:t>
      </w:r>
      <w:r w:rsidRPr="001D4894">
        <w:rPr>
          <w:rFonts w:ascii="仿宋_GB2312" w:eastAsia="仿宋_GB2312" w:hint="eastAsia"/>
          <w:sz w:val="32"/>
          <w:szCs w:val="32"/>
        </w:rPr>
        <w:t>《浙江省教育事业发展</w:t>
      </w:r>
      <w:r w:rsidR="00853F54">
        <w:rPr>
          <w:rFonts w:ascii="仿宋_GB2312" w:eastAsia="仿宋_GB2312" w:hint="eastAsia"/>
          <w:sz w:val="32"/>
          <w:szCs w:val="32"/>
        </w:rPr>
        <w:t>“</w:t>
      </w:r>
      <w:r w:rsidRPr="001D4894">
        <w:rPr>
          <w:rFonts w:ascii="仿宋_GB2312" w:eastAsia="仿宋_GB2312" w:hint="eastAsia"/>
          <w:sz w:val="32"/>
          <w:szCs w:val="32"/>
        </w:rPr>
        <w:t>十四五</w:t>
      </w:r>
      <w:r w:rsidR="00853F54">
        <w:rPr>
          <w:rFonts w:ascii="仿宋_GB2312" w:eastAsia="仿宋_GB2312" w:hint="eastAsia"/>
          <w:sz w:val="32"/>
          <w:szCs w:val="32"/>
        </w:rPr>
        <w:t>”</w:t>
      </w:r>
      <w:r w:rsidRPr="001D4894">
        <w:rPr>
          <w:rFonts w:ascii="仿宋_GB2312" w:eastAsia="仿宋_GB2312" w:hint="eastAsia"/>
          <w:sz w:val="32"/>
          <w:szCs w:val="32"/>
        </w:rPr>
        <w:t>规划》</w:t>
      </w:r>
      <w:r>
        <w:rPr>
          <w:rFonts w:ascii="仿宋_GB2312" w:eastAsia="仿宋_GB2312" w:hint="eastAsia"/>
          <w:sz w:val="32"/>
          <w:szCs w:val="32"/>
        </w:rPr>
        <w:t>、</w:t>
      </w:r>
      <w:r w:rsidRPr="001D4894">
        <w:rPr>
          <w:rFonts w:ascii="仿宋_GB2312" w:eastAsia="仿宋_GB2312"/>
          <w:sz w:val="32"/>
          <w:szCs w:val="32"/>
        </w:rPr>
        <w:t>《杭州市教育改革发展</w:t>
      </w:r>
      <w:r w:rsidR="00853F54">
        <w:rPr>
          <w:rFonts w:ascii="仿宋_GB2312" w:eastAsia="仿宋_GB2312" w:hint="eastAsia"/>
          <w:sz w:val="32"/>
          <w:szCs w:val="32"/>
        </w:rPr>
        <w:t>“</w:t>
      </w:r>
      <w:r w:rsidRPr="001D4894">
        <w:rPr>
          <w:rFonts w:ascii="仿宋_GB2312" w:eastAsia="仿宋_GB2312"/>
          <w:sz w:val="32"/>
          <w:szCs w:val="32"/>
        </w:rPr>
        <w:t>十四五</w:t>
      </w:r>
      <w:r w:rsidR="00853F54">
        <w:rPr>
          <w:rFonts w:ascii="仿宋_GB2312" w:eastAsia="仿宋_GB2312" w:hint="eastAsia"/>
          <w:sz w:val="32"/>
          <w:szCs w:val="32"/>
        </w:rPr>
        <w:t>”</w:t>
      </w:r>
      <w:r w:rsidRPr="001D4894">
        <w:rPr>
          <w:rFonts w:ascii="仿宋_GB2312" w:eastAsia="仿宋_GB2312"/>
          <w:sz w:val="32"/>
          <w:szCs w:val="32"/>
        </w:rPr>
        <w:t>规划》</w:t>
      </w:r>
      <w:r>
        <w:rPr>
          <w:rFonts w:ascii="仿宋_GB2312" w:eastAsia="仿宋_GB2312" w:hint="eastAsia"/>
          <w:sz w:val="32"/>
          <w:szCs w:val="32"/>
        </w:rPr>
        <w:t>、</w:t>
      </w:r>
      <w:r w:rsidR="003009C9">
        <w:rPr>
          <w:rFonts w:ascii="仿宋_GB2312" w:eastAsia="仿宋_GB2312" w:hint="eastAsia"/>
          <w:sz w:val="32"/>
          <w:szCs w:val="32"/>
        </w:rPr>
        <w:t>《</w:t>
      </w:r>
      <w:r w:rsidR="003009C9" w:rsidRPr="003009C9">
        <w:rPr>
          <w:rFonts w:ascii="仿宋_GB2312" w:eastAsia="仿宋_GB2312" w:hint="eastAsia"/>
          <w:sz w:val="32"/>
          <w:szCs w:val="32"/>
        </w:rPr>
        <w:t>杭州教育现代化</w:t>
      </w:r>
      <w:r w:rsidR="003009C9" w:rsidRPr="003009C9">
        <w:rPr>
          <w:rFonts w:ascii="仿宋_GB2312" w:eastAsia="仿宋_GB2312"/>
          <w:sz w:val="32"/>
          <w:szCs w:val="32"/>
        </w:rPr>
        <w:t>2035行动纲要</w:t>
      </w:r>
      <w:r w:rsidR="003009C9">
        <w:rPr>
          <w:rFonts w:ascii="仿宋_GB2312" w:eastAsia="仿宋_GB2312" w:hint="eastAsia"/>
          <w:sz w:val="32"/>
          <w:szCs w:val="32"/>
        </w:rPr>
        <w:t>》、</w:t>
      </w:r>
      <w:r w:rsidRPr="001D4894">
        <w:rPr>
          <w:rFonts w:ascii="仿宋_GB2312" w:eastAsia="仿宋_GB2312" w:hint="eastAsia"/>
          <w:sz w:val="32"/>
          <w:szCs w:val="32"/>
        </w:rPr>
        <w:t>《临安区国民经济和社会发展第十四个五年规划和二</w:t>
      </w:r>
      <w:r w:rsidRPr="001D4894">
        <w:rPr>
          <w:rFonts w:ascii="微软雅黑" w:eastAsia="微软雅黑" w:hAnsi="微软雅黑" w:cs="微软雅黑" w:hint="eastAsia"/>
          <w:sz w:val="32"/>
          <w:szCs w:val="32"/>
        </w:rPr>
        <w:t>〇</w:t>
      </w:r>
      <w:r w:rsidRPr="001D4894">
        <w:rPr>
          <w:rFonts w:ascii="仿宋_GB2312" w:eastAsia="仿宋_GB2312" w:hAnsi="仿宋_GB2312" w:cs="仿宋_GB2312" w:hint="eastAsia"/>
          <w:sz w:val="32"/>
          <w:szCs w:val="32"/>
        </w:rPr>
        <w:t>三五远景目标》</w:t>
      </w:r>
      <w:r>
        <w:rPr>
          <w:rFonts w:ascii="仿宋_GB2312" w:eastAsia="仿宋_GB2312" w:hAnsi="仿宋_GB2312" w:cs="仿宋_GB2312" w:hint="eastAsia"/>
          <w:sz w:val="32"/>
          <w:szCs w:val="32"/>
        </w:rPr>
        <w:t>等文件精神制定。</w:t>
      </w:r>
    </w:p>
    <w:p w14:paraId="6A1B91ED" w14:textId="7AC050DC" w:rsidR="001D4894" w:rsidRDefault="003009C9" w:rsidP="003009C9">
      <w:pPr>
        <w:ind w:firstLineChars="200" w:firstLine="640"/>
        <w:rPr>
          <w:rFonts w:ascii="仿宋_GB2312" w:eastAsia="仿宋_GB2312"/>
          <w:sz w:val="32"/>
          <w:szCs w:val="32"/>
        </w:rPr>
      </w:pPr>
      <w:r>
        <w:rPr>
          <w:rFonts w:ascii="仿宋_GB2312" w:eastAsia="仿宋_GB2312" w:hAnsi="仿宋_GB2312" w:cs="仿宋_GB2312" w:hint="eastAsia"/>
          <w:sz w:val="32"/>
          <w:szCs w:val="32"/>
        </w:rPr>
        <w:t>相关法律依据有1</w:t>
      </w:r>
      <w:r>
        <w:rPr>
          <w:rFonts w:ascii="仿宋_GB2312" w:eastAsia="仿宋_GB2312" w:hAnsi="仿宋_GB2312" w:cs="仿宋_GB2312"/>
          <w:sz w:val="32"/>
          <w:szCs w:val="32"/>
        </w:rPr>
        <w:t>.</w:t>
      </w:r>
      <w:r w:rsidRPr="003009C9">
        <w:rPr>
          <w:rFonts w:ascii="仿宋_GB2312" w:eastAsia="仿宋_GB2312" w:hAnsi="仿宋_GB2312" w:cs="仿宋_GB2312"/>
          <w:sz w:val="32"/>
          <w:szCs w:val="32"/>
        </w:rPr>
        <w:t>《中华人民共和国教育法》第十五条</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Pr="003009C9">
        <w:rPr>
          <w:rFonts w:ascii="仿宋_GB2312" w:eastAsia="仿宋_GB2312" w:hAnsi="仿宋_GB2312" w:cs="仿宋_GB2312"/>
          <w:sz w:val="32"/>
          <w:szCs w:val="32"/>
        </w:rPr>
        <w:t>《中华人民共和国义务教育法》第七条；</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Pr="003009C9">
        <w:rPr>
          <w:rFonts w:ascii="仿宋_GB2312" w:eastAsia="仿宋_GB2312" w:hAnsi="仿宋_GB2312" w:cs="仿宋_GB2312"/>
          <w:sz w:val="32"/>
          <w:szCs w:val="32"/>
        </w:rPr>
        <w:t>《浙江省义务教育条例》第四条、第五条</w:t>
      </w:r>
      <w:r>
        <w:rPr>
          <w:rFonts w:ascii="仿宋_GB2312" w:eastAsia="仿宋_GB2312" w:hAnsi="仿宋_GB2312" w:cs="仿宋_GB2312" w:hint="eastAsia"/>
          <w:sz w:val="32"/>
          <w:szCs w:val="32"/>
        </w:rPr>
        <w:t>；</w:t>
      </w:r>
      <w:r w:rsidRPr="003009C9">
        <w:rPr>
          <w:rFonts w:ascii="仿宋_GB2312" w:eastAsia="仿宋_GB2312" w:hAnsi="仿宋_GB2312" w:cs="仿宋_GB2312"/>
          <w:sz w:val="32"/>
          <w:szCs w:val="32"/>
        </w:rPr>
        <w:t>4.《浙江省学前教育条例》第六条；5.《中华人民共和国职业教育法》第六条</w:t>
      </w:r>
      <w:r>
        <w:rPr>
          <w:rFonts w:ascii="仿宋_GB2312" w:eastAsia="仿宋_GB2312" w:hAnsi="仿宋_GB2312" w:cs="仿宋_GB2312" w:hint="eastAsia"/>
          <w:sz w:val="32"/>
          <w:szCs w:val="32"/>
        </w:rPr>
        <w:t>；</w:t>
      </w:r>
      <w:r w:rsidRPr="003009C9">
        <w:rPr>
          <w:rFonts w:ascii="仿宋_GB2312" w:eastAsia="仿宋_GB2312" w:hAnsi="仿宋_GB2312" w:cs="仿宋_GB2312"/>
          <w:sz w:val="32"/>
          <w:szCs w:val="32"/>
        </w:rPr>
        <w:t>6.《残疾人教育条例》第四条</w:t>
      </w:r>
      <w:r>
        <w:rPr>
          <w:rFonts w:ascii="仿宋_GB2312" w:eastAsia="仿宋_GB2312" w:hAnsi="仿宋_GB2312" w:cs="仿宋_GB2312" w:hint="eastAsia"/>
          <w:sz w:val="32"/>
          <w:szCs w:val="32"/>
        </w:rPr>
        <w:t>。</w:t>
      </w:r>
    </w:p>
    <w:p w14:paraId="069DB8AF" w14:textId="5C239776" w:rsidR="001D4894" w:rsidRPr="00853F54" w:rsidRDefault="001D4894" w:rsidP="00EC47BD">
      <w:pPr>
        <w:ind w:firstLineChars="200" w:firstLine="640"/>
        <w:rPr>
          <w:rFonts w:ascii="黑体" w:eastAsia="黑体" w:hAnsi="黑体"/>
          <w:sz w:val="32"/>
          <w:szCs w:val="32"/>
        </w:rPr>
      </w:pPr>
      <w:r w:rsidRPr="00853F54">
        <w:rPr>
          <w:rFonts w:ascii="黑体" w:eastAsia="黑体" w:hAnsi="黑体" w:hint="eastAsia"/>
          <w:sz w:val="32"/>
          <w:szCs w:val="32"/>
        </w:rPr>
        <w:lastRenderedPageBreak/>
        <w:t>四、起草过程</w:t>
      </w:r>
    </w:p>
    <w:p w14:paraId="5C767AEF" w14:textId="5F79523C" w:rsidR="001D4894" w:rsidRPr="001D4894" w:rsidRDefault="00853F54" w:rsidP="00EC47BD">
      <w:pPr>
        <w:ind w:firstLineChars="200" w:firstLine="640"/>
        <w:rPr>
          <w:rFonts w:ascii="仿宋_GB2312" w:eastAsia="仿宋_GB2312"/>
          <w:sz w:val="32"/>
          <w:szCs w:val="32"/>
        </w:rPr>
      </w:pPr>
      <w:r w:rsidRPr="00853F54">
        <w:rPr>
          <w:rFonts w:ascii="仿宋_GB2312" w:eastAsia="仿宋_GB2312"/>
          <w:sz w:val="32"/>
          <w:szCs w:val="32"/>
        </w:rPr>
        <w:t>2020年初开始专题立项，2020年7月委托浙江省教育现代化研究与评价中心编制，2020年11月</w:t>
      </w:r>
      <w:r w:rsidRPr="00853F54">
        <w:rPr>
          <w:rFonts w:ascii="仿宋_GB2312" w:eastAsia="仿宋_GB2312" w:hint="eastAsia"/>
          <w:sz w:val="32"/>
          <w:szCs w:val="32"/>
        </w:rPr>
        <w:t>完成规划初稿</w:t>
      </w:r>
      <w:r>
        <w:rPr>
          <w:rFonts w:ascii="仿宋_GB2312" w:eastAsia="仿宋_GB2312" w:hint="eastAsia"/>
          <w:sz w:val="32"/>
          <w:szCs w:val="32"/>
        </w:rPr>
        <w:t>，</w:t>
      </w:r>
      <w:r w:rsidRPr="00853F54">
        <w:rPr>
          <w:rFonts w:ascii="仿宋_GB2312" w:eastAsia="仿宋_GB2312"/>
          <w:sz w:val="32"/>
          <w:szCs w:val="32"/>
        </w:rPr>
        <w:t>2021年1月</w:t>
      </w:r>
      <w:r>
        <w:rPr>
          <w:rFonts w:ascii="仿宋_GB2312" w:eastAsia="仿宋_GB2312" w:hint="eastAsia"/>
          <w:sz w:val="32"/>
          <w:szCs w:val="32"/>
        </w:rPr>
        <w:t>完成</w:t>
      </w:r>
      <w:r w:rsidRPr="00853F54">
        <w:rPr>
          <w:rFonts w:ascii="仿宋_GB2312" w:eastAsia="仿宋_GB2312"/>
          <w:sz w:val="32"/>
          <w:szCs w:val="32"/>
        </w:rPr>
        <w:t>征求意见稿</w:t>
      </w:r>
      <w:r>
        <w:rPr>
          <w:rFonts w:ascii="仿宋_GB2312" w:eastAsia="仿宋_GB2312" w:hint="eastAsia"/>
          <w:sz w:val="32"/>
          <w:szCs w:val="32"/>
        </w:rPr>
        <w:t>。</w:t>
      </w:r>
      <w:r w:rsidRPr="001D4894">
        <w:rPr>
          <w:rFonts w:ascii="仿宋_GB2312" w:eastAsia="仿宋_GB2312" w:hint="eastAsia"/>
          <w:sz w:val="32"/>
          <w:szCs w:val="32"/>
        </w:rPr>
        <w:t xml:space="preserve"> </w:t>
      </w:r>
    </w:p>
    <w:p w14:paraId="2B002499" w14:textId="77777777" w:rsidR="00853F54" w:rsidRDefault="00853F54" w:rsidP="00EC47BD">
      <w:pPr>
        <w:ind w:firstLineChars="200" w:firstLine="640"/>
        <w:rPr>
          <w:rFonts w:ascii="仿宋_GB2312" w:eastAsia="仿宋_GB2312"/>
          <w:sz w:val="32"/>
          <w:szCs w:val="32"/>
        </w:rPr>
      </w:pPr>
      <w:r w:rsidRPr="00853F54">
        <w:rPr>
          <w:rFonts w:ascii="仿宋_GB2312" w:eastAsia="仿宋_GB2312"/>
          <w:sz w:val="32"/>
          <w:szCs w:val="32"/>
        </w:rPr>
        <w:t>2021年2月召开各科室意见反馈会，根据会议中提出的</w:t>
      </w:r>
      <w:r>
        <w:rPr>
          <w:rFonts w:ascii="仿宋_GB2312" w:eastAsia="仿宋_GB2312" w:hint="eastAsia"/>
          <w:sz w:val="32"/>
          <w:szCs w:val="32"/>
        </w:rPr>
        <w:t>“</w:t>
      </w:r>
      <w:r w:rsidRPr="00853F54">
        <w:rPr>
          <w:rFonts w:ascii="仿宋_GB2312" w:eastAsia="仿宋_GB2312" w:hint="eastAsia"/>
          <w:sz w:val="32"/>
          <w:szCs w:val="32"/>
        </w:rPr>
        <w:t>规划需要注意行文措辞</w:t>
      </w:r>
      <w:r>
        <w:rPr>
          <w:rFonts w:ascii="仿宋_GB2312" w:eastAsia="仿宋_GB2312" w:hint="eastAsia"/>
          <w:sz w:val="32"/>
          <w:szCs w:val="32"/>
        </w:rPr>
        <w:t>”</w:t>
      </w:r>
      <w:r w:rsidRPr="00853F54">
        <w:rPr>
          <w:rFonts w:ascii="仿宋_GB2312" w:eastAsia="仿宋_GB2312"/>
          <w:sz w:val="32"/>
          <w:szCs w:val="32"/>
        </w:rPr>
        <w:t>、</w:t>
      </w:r>
      <w:r>
        <w:rPr>
          <w:rFonts w:ascii="仿宋_GB2312" w:eastAsia="仿宋_GB2312" w:hint="eastAsia"/>
          <w:sz w:val="32"/>
          <w:szCs w:val="32"/>
        </w:rPr>
        <w:t>“</w:t>
      </w:r>
      <w:r w:rsidRPr="00853F54">
        <w:rPr>
          <w:rFonts w:ascii="仿宋_GB2312" w:eastAsia="仿宋_GB2312" w:hint="eastAsia"/>
          <w:sz w:val="32"/>
          <w:szCs w:val="32"/>
        </w:rPr>
        <w:t>具体指标和措施需要微调</w:t>
      </w:r>
      <w:r>
        <w:rPr>
          <w:rFonts w:ascii="仿宋_GB2312" w:eastAsia="仿宋_GB2312" w:hint="eastAsia"/>
          <w:sz w:val="32"/>
          <w:szCs w:val="32"/>
        </w:rPr>
        <w:t>”</w:t>
      </w:r>
      <w:r w:rsidRPr="00853F54">
        <w:rPr>
          <w:rFonts w:ascii="仿宋_GB2312" w:eastAsia="仿宋_GB2312"/>
          <w:sz w:val="32"/>
          <w:szCs w:val="32"/>
        </w:rPr>
        <w:t>、</w:t>
      </w:r>
      <w:r>
        <w:rPr>
          <w:rFonts w:ascii="仿宋_GB2312" w:eastAsia="仿宋_GB2312" w:hint="eastAsia"/>
          <w:sz w:val="32"/>
          <w:szCs w:val="32"/>
        </w:rPr>
        <w:t>“</w:t>
      </w:r>
      <w:r w:rsidRPr="00853F54">
        <w:rPr>
          <w:rFonts w:ascii="仿宋_GB2312" w:eastAsia="仿宋_GB2312" w:hint="eastAsia"/>
          <w:sz w:val="32"/>
          <w:szCs w:val="32"/>
        </w:rPr>
        <w:t>需要与最新文件进行适配</w:t>
      </w:r>
      <w:r>
        <w:rPr>
          <w:rFonts w:ascii="仿宋_GB2312" w:eastAsia="仿宋_GB2312" w:hint="eastAsia"/>
          <w:sz w:val="32"/>
          <w:szCs w:val="32"/>
        </w:rPr>
        <w:t>”</w:t>
      </w:r>
      <w:r w:rsidRPr="00853F54">
        <w:rPr>
          <w:rFonts w:ascii="仿宋_GB2312" w:eastAsia="仿宋_GB2312"/>
          <w:sz w:val="32"/>
          <w:szCs w:val="32"/>
        </w:rPr>
        <w:t>等意见进行了修改，并在2021年3月形成规划送审稿。</w:t>
      </w:r>
    </w:p>
    <w:p w14:paraId="2BD480F6" w14:textId="7EC7AB81" w:rsidR="001D4894" w:rsidRDefault="00853F54" w:rsidP="00EC47BD">
      <w:pPr>
        <w:ind w:firstLineChars="200" w:firstLine="640"/>
        <w:rPr>
          <w:rFonts w:ascii="仿宋_GB2312" w:eastAsia="仿宋_GB2312"/>
          <w:sz w:val="32"/>
          <w:szCs w:val="32"/>
        </w:rPr>
      </w:pPr>
      <w:r w:rsidRPr="00853F54">
        <w:rPr>
          <w:rFonts w:ascii="仿宋_GB2312" w:eastAsia="仿宋_GB2312"/>
          <w:sz w:val="32"/>
          <w:szCs w:val="32"/>
        </w:rPr>
        <w:t>2021年7月，《浙江省教育事业发展</w:t>
      </w:r>
      <w:r>
        <w:rPr>
          <w:rFonts w:ascii="仿宋_GB2312" w:eastAsia="仿宋_GB2312" w:hint="eastAsia"/>
          <w:sz w:val="32"/>
          <w:szCs w:val="32"/>
        </w:rPr>
        <w:t>“</w:t>
      </w:r>
      <w:r w:rsidRPr="00853F54">
        <w:rPr>
          <w:rFonts w:ascii="仿宋_GB2312" w:eastAsia="仿宋_GB2312" w:hint="eastAsia"/>
          <w:sz w:val="32"/>
          <w:szCs w:val="32"/>
        </w:rPr>
        <w:t>十四五</w:t>
      </w:r>
      <w:r>
        <w:rPr>
          <w:rFonts w:ascii="仿宋_GB2312" w:eastAsia="仿宋_GB2312" w:hint="eastAsia"/>
          <w:sz w:val="32"/>
          <w:szCs w:val="32"/>
        </w:rPr>
        <w:t>”</w:t>
      </w:r>
      <w:r w:rsidRPr="00853F54">
        <w:rPr>
          <w:rFonts w:ascii="仿宋_GB2312" w:eastAsia="仿宋_GB2312"/>
          <w:sz w:val="32"/>
          <w:szCs w:val="32"/>
        </w:rPr>
        <w:t>规划》《杭州市教育改革发展</w:t>
      </w:r>
      <w:r>
        <w:rPr>
          <w:rFonts w:ascii="仿宋_GB2312" w:eastAsia="仿宋_GB2312" w:hint="eastAsia"/>
          <w:sz w:val="32"/>
          <w:szCs w:val="32"/>
        </w:rPr>
        <w:t>“</w:t>
      </w:r>
      <w:r w:rsidRPr="00853F54">
        <w:rPr>
          <w:rFonts w:ascii="仿宋_GB2312" w:eastAsia="仿宋_GB2312" w:hint="eastAsia"/>
          <w:sz w:val="32"/>
          <w:szCs w:val="32"/>
        </w:rPr>
        <w:t>十四五</w:t>
      </w:r>
      <w:r>
        <w:rPr>
          <w:rFonts w:ascii="仿宋_GB2312" w:eastAsia="仿宋_GB2312" w:hint="eastAsia"/>
          <w:sz w:val="32"/>
          <w:szCs w:val="32"/>
        </w:rPr>
        <w:t>”</w:t>
      </w:r>
      <w:r w:rsidRPr="00853F54">
        <w:rPr>
          <w:rFonts w:ascii="仿宋_GB2312" w:eastAsia="仿宋_GB2312"/>
          <w:sz w:val="32"/>
          <w:szCs w:val="32"/>
        </w:rPr>
        <w:t>规划》《浙江省教育信息化</w:t>
      </w:r>
      <w:r>
        <w:rPr>
          <w:rFonts w:ascii="仿宋_GB2312" w:eastAsia="仿宋_GB2312" w:hint="eastAsia"/>
          <w:sz w:val="32"/>
          <w:szCs w:val="32"/>
        </w:rPr>
        <w:t>“</w:t>
      </w:r>
      <w:r w:rsidRPr="00853F54">
        <w:rPr>
          <w:rFonts w:ascii="仿宋_GB2312" w:eastAsia="仿宋_GB2312" w:hint="eastAsia"/>
          <w:sz w:val="32"/>
          <w:szCs w:val="32"/>
        </w:rPr>
        <w:t>十四五</w:t>
      </w:r>
      <w:r>
        <w:rPr>
          <w:rFonts w:ascii="仿宋_GB2312" w:eastAsia="仿宋_GB2312" w:hint="eastAsia"/>
          <w:sz w:val="32"/>
          <w:szCs w:val="32"/>
        </w:rPr>
        <w:t>”</w:t>
      </w:r>
      <w:r w:rsidRPr="00853F54">
        <w:rPr>
          <w:rFonts w:ascii="仿宋_GB2312" w:eastAsia="仿宋_GB2312"/>
          <w:sz w:val="32"/>
          <w:szCs w:val="32"/>
        </w:rPr>
        <w:t>发展计划》</w:t>
      </w:r>
      <w:r>
        <w:rPr>
          <w:rFonts w:ascii="仿宋_GB2312" w:eastAsia="仿宋_GB2312" w:hint="eastAsia"/>
          <w:sz w:val="32"/>
          <w:szCs w:val="32"/>
        </w:rPr>
        <w:t>等</w:t>
      </w:r>
      <w:r w:rsidRPr="00853F54">
        <w:rPr>
          <w:rFonts w:ascii="仿宋_GB2312" w:eastAsia="仿宋_GB2312"/>
          <w:sz w:val="32"/>
          <w:szCs w:val="32"/>
        </w:rPr>
        <w:t>省市规划</w:t>
      </w:r>
      <w:r w:rsidRPr="00853F54">
        <w:rPr>
          <w:rFonts w:ascii="仿宋_GB2312" w:eastAsia="仿宋_GB2312" w:hint="eastAsia"/>
          <w:sz w:val="32"/>
          <w:szCs w:val="32"/>
        </w:rPr>
        <w:t>通知</w:t>
      </w:r>
      <w:r w:rsidRPr="00853F54">
        <w:rPr>
          <w:rFonts w:ascii="仿宋_GB2312" w:eastAsia="仿宋_GB2312"/>
          <w:sz w:val="32"/>
          <w:szCs w:val="32"/>
        </w:rPr>
        <w:t>发布后，根据省市相关规划的最新要求进一步做了修改。</w:t>
      </w:r>
    </w:p>
    <w:p w14:paraId="4D0B7377" w14:textId="48DBCAB2" w:rsidR="003009C9" w:rsidRPr="001D4894" w:rsidRDefault="003009C9" w:rsidP="00EC47BD">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年8月4日，</w:t>
      </w:r>
      <w:r w:rsidRPr="003009C9">
        <w:rPr>
          <w:rFonts w:ascii="仿宋_GB2312" w:eastAsia="仿宋_GB2312" w:hint="eastAsia"/>
          <w:sz w:val="32"/>
          <w:szCs w:val="32"/>
        </w:rPr>
        <w:t>通过临安区智慧办公系统，向各部门征求意见，收到反馈意见共</w:t>
      </w:r>
      <w:r w:rsidR="00243AAD">
        <w:rPr>
          <w:rFonts w:ascii="仿宋_GB2312" w:eastAsia="仿宋_GB2312"/>
          <w:sz w:val="32"/>
          <w:szCs w:val="32"/>
        </w:rPr>
        <w:t>25</w:t>
      </w:r>
      <w:r w:rsidRPr="003009C9">
        <w:rPr>
          <w:rFonts w:ascii="仿宋_GB2312" w:eastAsia="仿宋_GB2312"/>
          <w:sz w:val="32"/>
          <w:szCs w:val="32"/>
        </w:rPr>
        <w:t>条</w:t>
      </w:r>
      <w:r w:rsidR="00243AAD">
        <w:rPr>
          <w:rFonts w:ascii="仿宋_GB2312" w:eastAsia="仿宋_GB2312" w:hint="eastAsia"/>
          <w:sz w:val="32"/>
          <w:szCs w:val="32"/>
        </w:rPr>
        <w:t>，其中修改意见</w:t>
      </w:r>
      <w:r w:rsidR="00243AAD">
        <w:rPr>
          <w:rFonts w:ascii="仿宋_GB2312" w:eastAsia="仿宋_GB2312"/>
          <w:sz w:val="32"/>
          <w:szCs w:val="32"/>
        </w:rPr>
        <w:t>9</w:t>
      </w:r>
      <w:r w:rsidR="00243AAD">
        <w:rPr>
          <w:rFonts w:ascii="仿宋_GB2312" w:eastAsia="仿宋_GB2312" w:hint="eastAsia"/>
          <w:sz w:val="32"/>
          <w:szCs w:val="32"/>
        </w:rPr>
        <w:t>条，其余无修改意见</w:t>
      </w:r>
      <w:r w:rsidRPr="003009C9">
        <w:rPr>
          <w:rFonts w:ascii="仿宋_GB2312" w:eastAsia="仿宋_GB2312"/>
          <w:sz w:val="32"/>
          <w:szCs w:val="32"/>
        </w:rPr>
        <w:t>。</w:t>
      </w:r>
    </w:p>
    <w:sectPr w:rsidR="003009C9" w:rsidRPr="001D4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D8A2" w14:textId="77777777" w:rsidR="00D940CD" w:rsidRDefault="00D940CD" w:rsidP="001D4894">
      <w:r>
        <w:separator/>
      </w:r>
    </w:p>
  </w:endnote>
  <w:endnote w:type="continuationSeparator" w:id="0">
    <w:p w14:paraId="6B62F7B7" w14:textId="77777777" w:rsidR="00D940CD" w:rsidRDefault="00D940CD" w:rsidP="001D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0A10" w14:textId="77777777" w:rsidR="00D940CD" w:rsidRDefault="00D940CD" w:rsidP="001D4894">
      <w:r>
        <w:separator/>
      </w:r>
    </w:p>
  </w:footnote>
  <w:footnote w:type="continuationSeparator" w:id="0">
    <w:p w14:paraId="47F5AD31" w14:textId="77777777" w:rsidR="00D940CD" w:rsidRDefault="00D940CD" w:rsidP="001D4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0D"/>
    <w:rsid w:val="00194B1A"/>
    <w:rsid w:val="001D4894"/>
    <w:rsid w:val="00243AAD"/>
    <w:rsid w:val="003009C9"/>
    <w:rsid w:val="003F5D0D"/>
    <w:rsid w:val="00853F54"/>
    <w:rsid w:val="00A026B8"/>
    <w:rsid w:val="00C23E69"/>
    <w:rsid w:val="00D940CD"/>
    <w:rsid w:val="00EC47BD"/>
    <w:rsid w:val="00F81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03CF0"/>
  <w15:chartTrackingRefBased/>
  <w15:docId w15:val="{6B33E3A8-5F13-41B1-BCF6-0730E1C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8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4894"/>
    <w:rPr>
      <w:sz w:val="18"/>
      <w:szCs w:val="18"/>
    </w:rPr>
  </w:style>
  <w:style w:type="paragraph" w:styleId="a5">
    <w:name w:val="footer"/>
    <w:basedOn w:val="a"/>
    <w:link w:val="a6"/>
    <w:uiPriority w:val="99"/>
    <w:unhideWhenUsed/>
    <w:rsid w:val="001D4894"/>
    <w:pPr>
      <w:tabs>
        <w:tab w:val="center" w:pos="4153"/>
        <w:tab w:val="right" w:pos="8306"/>
      </w:tabs>
      <w:snapToGrid w:val="0"/>
      <w:jc w:val="left"/>
    </w:pPr>
    <w:rPr>
      <w:sz w:val="18"/>
      <w:szCs w:val="18"/>
    </w:rPr>
  </w:style>
  <w:style w:type="character" w:customStyle="1" w:styleId="a6">
    <w:name w:val="页脚 字符"/>
    <w:basedOn w:val="a0"/>
    <w:link w:val="a5"/>
    <w:uiPriority w:val="99"/>
    <w:rsid w:val="001D48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周宁舜</dc:creator>
  <cp:keywords/>
  <dc:description/>
  <cp:lastModifiedBy>周宁舜</cp:lastModifiedBy>
  <cp:revision>4</cp:revision>
  <dcterms:created xsi:type="dcterms:W3CDTF">2021-11-16T07:47:00Z</dcterms:created>
  <dcterms:modified xsi:type="dcterms:W3CDTF">2021-11-16T09:08:00Z</dcterms:modified>
</cp:coreProperties>
</file>