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87" w:rsidRDefault="00603F32" w:rsidP="003F127C">
      <w:pPr>
        <w:rPr>
          <w:sz w:val="44"/>
          <w:szCs w:val="44"/>
        </w:rPr>
      </w:pPr>
      <w:r w:rsidRPr="00603F32">
        <w:rPr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3.25pt;height:57pt;mso-wrap-style:square;mso-position-horizontal-relative:page;mso-position-vertical-relative:page" fillcolor="red" strokecolor="red">
            <v:shadow color="#868686"/>
            <v:textpath style="font-family:&quot;宋体&quot;;font-weight:bold" trim="t" string="杭州市文物考古研究所&#10;"/>
            <o:lock v:ext="edit" text="f"/>
          </v:shape>
        </w:pict>
      </w:r>
    </w:p>
    <w:p w:rsidR="00567B87" w:rsidRDefault="00567B87" w:rsidP="003F127C">
      <w:pPr>
        <w:rPr>
          <w:u w:val="thick" w:color="FF0000"/>
        </w:rPr>
      </w:pPr>
      <w:r>
        <w:rPr>
          <w:rFonts w:hint="eastAsia"/>
          <w:u w:val="thick" w:color="FF0000"/>
        </w:rPr>
        <w:t xml:space="preserve">                                                                               </w:t>
      </w:r>
    </w:p>
    <w:p w:rsidR="00824402" w:rsidRPr="00824402" w:rsidRDefault="00824402" w:rsidP="002214FD">
      <w:pPr>
        <w:spacing w:afterLines="50" w:line="520" w:lineRule="exact"/>
        <w:jc w:val="center"/>
        <w:rPr>
          <w:rFonts w:ascii="宋体" w:hAnsi="宋体"/>
          <w:b/>
          <w:szCs w:val="21"/>
        </w:rPr>
      </w:pPr>
    </w:p>
    <w:p w:rsidR="00EC4B97" w:rsidRDefault="00EC4B97" w:rsidP="002214FD">
      <w:pPr>
        <w:spacing w:afterLines="50" w:line="520" w:lineRule="exact"/>
        <w:jc w:val="center"/>
        <w:rPr>
          <w:rFonts w:ascii="宋体" w:hAnsi="宋体"/>
          <w:b/>
          <w:sz w:val="36"/>
          <w:szCs w:val="36"/>
        </w:rPr>
      </w:pPr>
      <w:r w:rsidRPr="00EC4B97">
        <w:rPr>
          <w:rFonts w:ascii="宋体" w:hAnsi="宋体" w:hint="eastAsia"/>
          <w:b/>
          <w:sz w:val="36"/>
          <w:szCs w:val="36"/>
        </w:rPr>
        <w:t>临安区</w:t>
      </w:r>
      <w:r w:rsidR="00BB7F5F">
        <w:rPr>
          <w:rFonts w:ascii="宋体" w:hAnsi="宋体" w:hint="eastAsia"/>
          <w:b/>
          <w:sz w:val="36"/>
          <w:szCs w:val="36"/>
        </w:rPr>
        <w:t>中心城区</w:t>
      </w:r>
      <w:r w:rsidRPr="00EC4B97">
        <w:rPr>
          <w:rFonts w:ascii="宋体" w:hAnsi="宋体" w:hint="eastAsia"/>
          <w:b/>
          <w:sz w:val="36"/>
          <w:szCs w:val="36"/>
        </w:rPr>
        <w:t>单元</w:t>
      </w:r>
      <w:r w:rsidR="00BB7F5F">
        <w:rPr>
          <w:rFonts w:ascii="宋体" w:hAnsi="宋体" w:hint="eastAsia"/>
          <w:b/>
          <w:sz w:val="36"/>
          <w:szCs w:val="36"/>
        </w:rPr>
        <w:t>01-ZX-01-135</w:t>
      </w:r>
      <w:r w:rsidRPr="00EC4B97">
        <w:rPr>
          <w:rFonts w:ascii="宋体" w:hAnsi="宋体" w:hint="eastAsia"/>
          <w:b/>
          <w:sz w:val="36"/>
          <w:szCs w:val="36"/>
        </w:rPr>
        <w:t>地块</w:t>
      </w:r>
    </w:p>
    <w:p w:rsidR="00567B87" w:rsidRDefault="00EC4B97" w:rsidP="002214FD">
      <w:pPr>
        <w:spacing w:afterLines="50" w:line="520" w:lineRule="exact"/>
        <w:jc w:val="center"/>
        <w:rPr>
          <w:rFonts w:ascii="宋体" w:hAnsi="宋体"/>
          <w:b/>
          <w:sz w:val="36"/>
          <w:szCs w:val="36"/>
        </w:rPr>
      </w:pPr>
      <w:r w:rsidRPr="00EC4B97">
        <w:rPr>
          <w:rFonts w:ascii="宋体" w:hAnsi="宋体" w:hint="eastAsia"/>
          <w:b/>
          <w:sz w:val="36"/>
          <w:szCs w:val="36"/>
        </w:rPr>
        <w:t>考古勘探</w:t>
      </w:r>
      <w:r w:rsidR="00524B1A" w:rsidRPr="00524B1A">
        <w:rPr>
          <w:rFonts w:ascii="宋体" w:hAnsi="宋体" w:hint="eastAsia"/>
          <w:b/>
          <w:sz w:val="36"/>
          <w:szCs w:val="36"/>
        </w:rPr>
        <w:t>小结</w:t>
      </w:r>
    </w:p>
    <w:p w:rsidR="00824402" w:rsidRDefault="00354A94" w:rsidP="00824402">
      <w:pPr>
        <w:rPr>
          <w:rFonts w:ascii="仿宋" w:eastAsia="仿宋" w:hAnsi="仿宋" w:cs="仿宋_GB2312"/>
          <w:sz w:val="30"/>
          <w:szCs w:val="30"/>
        </w:rPr>
      </w:pPr>
      <w:r w:rsidRPr="00354A94">
        <w:rPr>
          <w:rFonts w:ascii="仿宋" w:eastAsia="仿宋" w:hAnsi="仿宋" w:cs="仿宋_GB2312" w:hint="eastAsia"/>
          <w:sz w:val="30"/>
          <w:szCs w:val="30"/>
        </w:rPr>
        <w:t>杭州临安</w:t>
      </w:r>
      <w:r w:rsidR="00BB7F5F">
        <w:rPr>
          <w:rFonts w:ascii="仿宋" w:eastAsia="仿宋" w:hAnsi="仿宋" w:cs="仿宋_GB2312" w:hint="eastAsia"/>
          <w:sz w:val="30"/>
          <w:szCs w:val="30"/>
        </w:rPr>
        <w:t>区教育保障中心</w:t>
      </w:r>
      <w:r w:rsidR="00524B1A" w:rsidRPr="00524B1A">
        <w:rPr>
          <w:rFonts w:ascii="仿宋" w:eastAsia="仿宋" w:hAnsi="仿宋" w:cs="仿宋_GB2312" w:hint="eastAsia"/>
          <w:sz w:val="30"/>
          <w:szCs w:val="30"/>
        </w:rPr>
        <w:t>：</w:t>
      </w:r>
    </w:p>
    <w:p w:rsidR="00524B1A" w:rsidRPr="00524B1A" w:rsidRDefault="00524B1A" w:rsidP="00824402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524B1A">
        <w:rPr>
          <w:rFonts w:ascii="仿宋" w:eastAsia="仿宋" w:hAnsi="仿宋" w:cs="仿宋_GB2312" w:hint="eastAsia"/>
          <w:sz w:val="30"/>
          <w:szCs w:val="30"/>
        </w:rPr>
        <w:t>为配合贵</w:t>
      </w:r>
      <w:r w:rsidR="00EC4B97">
        <w:rPr>
          <w:rFonts w:ascii="仿宋" w:eastAsia="仿宋" w:hAnsi="仿宋" w:cs="仿宋_GB2312" w:hint="eastAsia"/>
          <w:sz w:val="30"/>
          <w:szCs w:val="30"/>
        </w:rPr>
        <w:t>单位</w:t>
      </w:r>
      <w:r w:rsidR="00BB7F5F" w:rsidRPr="00BB7F5F">
        <w:rPr>
          <w:rFonts w:ascii="仿宋" w:eastAsia="仿宋" w:hAnsi="仿宋" w:cs="仿宋_GB2312" w:hint="eastAsia"/>
          <w:sz w:val="30"/>
          <w:szCs w:val="30"/>
        </w:rPr>
        <w:t>临安区中心城区单元01-ZX-01-135地块</w:t>
      </w:r>
      <w:r w:rsidR="00EC4B97">
        <w:rPr>
          <w:rFonts w:ascii="仿宋" w:eastAsia="仿宋" w:hAnsi="仿宋" w:cs="仿宋_GB2312" w:hint="eastAsia"/>
          <w:sz w:val="30"/>
          <w:szCs w:val="30"/>
        </w:rPr>
        <w:t>的开发</w:t>
      </w:r>
      <w:r w:rsidRPr="00524B1A">
        <w:rPr>
          <w:rFonts w:ascii="仿宋" w:eastAsia="仿宋" w:hAnsi="仿宋" w:cs="仿宋_GB2312" w:hint="eastAsia"/>
          <w:sz w:val="30"/>
          <w:szCs w:val="30"/>
        </w:rPr>
        <w:t>建设</w:t>
      </w:r>
      <w:r w:rsidR="00875B60">
        <w:rPr>
          <w:rFonts w:ascii="仿宋" w:eastAsia="仿宋" w:hAnsi="仿宋" w:cs="仿宋_GB2312" w:hint="eastAsia"/>
          <w:sz w:val="30"/>
          <w:szCs w:val="30"/>
        </w:rPr>
        <w:t>，</w:t>
      </w:r>
      <w:r w:rsidR="00EC4B97">
        <w:rPr>
          <w:rFonts w:ascii="仿宋" w:eastAsia="仿宋" w:hAnsi="仿宋" w:cs="仿宋_GB2312" w:hint="eastAsia"/>
          <w:sz w:val="30"/>
          <w:szCs w:val="30"/>
        </w:rPr>
        <w:t>依据《中华人民共和国文物保护法》、《浙江省文物保护管理条例》的相关规定，</w:t>
      </w:r>
      <w:r w:rsidRPr="00524B1A">
        <w:rPr>
          <w:rFonts w:ascii="仿宋" w:eastAsia="仿宋" w:hAnsi="仿宋" w:cs="仿宋_GB2312" w:hint="eastAsia"/>
          <w:sz w:val="30"/>
          <w:szCs w:val="30"/>
        </w:rPr>
        <w:t>切实</w:t>
      </w:r>
      <w:r w:rsidR="00EC4B97">
        <w:rPr>
          <w:rFonts w:ascii="仿宋" w:eastAsia="仿宋" w:hAnsi="仿宋" w:cs="仿宋_GB2312" w:hint="eastAsia"/>
          <w:sz w:val="30"/>
          <w:szCs w:val="30"/>
        </w:rPr>
        <w:t>了解和保护该地块</w:t>
      </w:r>
      <w:r w:rsidR="00824402">
        <w:rPr>
          <w:rFonts w:ascii="仿宋" w:eastAsia="仿宋" w:hAnsi="仿宋" w:cs="仿宋_GB2312" w:hint="eastAsia"/>
          <w:sz w:val="30"/>
          <w:szCs w:val="30"/>
        </w:rPr>
        <w:t>地下蕴藏文物</w:t>
      </w:r>
      <w:r w:rsidR="00875B60">
        <w:rPr>
          <w:rFonts w:ascii="仿宋" w:eastAsia="仿宋" w:hAnsi="仿宋" w:cs="仿宋_GB2312" w:hint="eastAsia"/>
          <w:sz w:val="30"/>
          <w:szCs w:val="30"/>
        </w:rPr>
        <w:t>。</w:t>
      </w:r>
      <w:r w:rsidRPr="00524B1A">
        <w:rPr>
          <w:rFonts w:ascii="仿宋" w:eastAsia="仿宋" w:hAnsi="仿宋" w:cs="仿宋_GB2312" w:hint="eastAsia"/>
          <w:sz w:val="30"/>
          <w:szCs w:val="30"/>
        </w:rPr>
        <w:t>我所于201</w:t>
      </w:r>
      <w:r w:rsidR="00EC4B97">
        <w:rPr>
          <w:rFonts w:ascii="仿宋" w:eastAsia="仿宋" w:hAnsi="仿宋" w:cs="仿宋_GB2312" w:hint="eastAsia"/>
          <w:sz w:val="30"/>
          <w:szCs w:val="30"/>
        </w:rPr>
        <w:t>9</w:t>
      </w:r>
      <w:r w:rsidRPr="00524B1A">
        <w:rPr>
          <w:rFonts w:ascii="仿宋" w:eastAsia="仿宋" w:hAnsi="仿宋" w:cs="仿宋_GB2312" w:hint="eastAsia"/>
          <w:sz w:val="30"/>
          <w:szCs w:val="30"/>
        </w:rPr>
        <w:t>年</w:t>
      </w:r>
      <w:r w:rsidR="00BB7F5F">
        <w:rPr>
          <w:rFonts w:ascii="仿宋" w:eastAsia="仿宋" w:hAnsi="仿宋" w:cs="仿宋_GB2312" w:hint="eastAsia"/>
          <w:sz w:val="30"/>
          <w:szCs w:val="30"/>
        </w:rPr>
        <w:t>5</w:t>
      </w:r>
      <w:r w:rsidRPr="00524B1A">
        <w:rPr>
          <w:rFonts w:ascii="仿宋" w:eastAsia="仿宋" w:hAnsi="仿宋" w:cs="仿宋_GB2312" w:hint="eastAsia"/>
          <w:sz w:val="30"/>
          <w:szCs w:val="30"/>
        </w:rPr>
        <w:t>月</w:t>
      </w:r>
      <w:r w:rsidR="00BB7F5F">
        <w:rPr>
          <w:rFonts w:ascii="仿宋" w:eastAsia="仿宋" w:hAnsi="仿宋" w:cs="仿宋_GB2312" w:hint="eastAsia"/>
          <w:sz w:val="30"/>
          <w:szCs w:val="30"/>
        </w:rPr>
        <w:t>中</w:t>
      </w:r>
      <w:r w:rsidR="00EC4B97">
        <w:rPr>
          <w:rFonts w:ascii="仿宋" w:eastAsia="仿宋" w:hAnsi="仿宋" w:cs="仿宋_GB2312" w:hint="eastAsia"/>
          <w:sz w:val="30"/>
          <w:szCs w:val="30"/>
        </w:rPr>
        <w:t>旬</w:t>
      </w:r>
      <w:r>
        <w:rPr>
          <w:rFonts w:ascii="仿宋" w:eastAsia="仿宋" w:hAnsi="仿宋" w:cs="仿宋_GB2312" w:hint="eastAsia"/>
          <w:sz w:val="30"/>
          <w:szCs w:val="30"/>
        </w:rPr>
        <w:t>至</w:t>
      </w:r>
      <w:r w:rsidR="00BB7F5F">
        <w:rPr>
          <w:rFonts w:ascii="仿宋" w:eastAsia="仿宋" w:hAnsi="仿宋" w:cs="仿宋_GB2312" w:hint="eastAsia"/>
          <w:sz w:val="30"/>
          <w:szCs w:val="30"/>
        </w:rPr>
        <w:t>6</w:t>
      </w:r>
      <w:r>
        <w:rPr>
          <w:rFonts w:ascii="仿宋" w:eastAsia="仿宋" w:hAnsi="仿宋" w:cs="仿宋_GB2312" w:hint="eastAsia"/>
          <w:sz w:val="30"/>
          <w:szCs w:val="30"/>
        </w:rPr>
        <w:t>月</w:t>
      </w:r>
      <w:r w:rsidR="00BB7F5F">
        <w:rPr>
          <w:rFonts w:ascii="仿宋" w:eastAsia="仿宋" w:hAnsi="仿宋" w:cs="仿宋_GB2312" w:hint="eastAsia"/>
          <w:sz w:val="30"/>
          <w:szCs w:val="30"/>
        </w:rPr>
        <w:t>上</w:t>
      </w:r>
      <w:r w:rsidR="00EC4B97">
        <w:rPr>
          <w:rFonts w:ascii="仿宋" w:eastAsia="仿宋" w:hAnsi="仿宋" w:cs="仿宋_GB2312" w:hint="eastAsia"/>
          <w:sz w:val="30"/>
          <w:szCs w:val="30"/>
        </w:rPr>
        <w:t>旬</w:t>
      </w:r>
      <w:r w:rsidRPr="00524B1A">
        <w:rPr>
          <w:rFonts w:ascii="仿宋" w:eastAsia="仿宋" w:hAnsi="仿宋" w:cs="仿宋_GB2312" w:hint="eastAsia"/>
          <w:sz w:val="30"/>
          <w:szCs w:val="30"/>
        </w:rPr>
        <w:t>对该地块</w:t>
      </w:r>
      <w:r w:rsidR="00BB7F5F">
        <w:rPr>
          <w:rFonts w:ascii="仿宋" w:eastAsia="仿宋" w:hAnsi="仿宋" w:cs="仿宋_GB2312" w:hint="eastAsia"/>
          <w:sz w:val="30"/>
          <w:szCs w:val="30"/>
        </w:rPr>
        <w:t>北半部</w:t>
      </w:r>
      <w:r w:rsidRPr="00524B1A">
        <w:rPr>
          <w:rFonts w:ascii="仿宋" w:eastAsia="仿宋" w:hAnsi="仿宋" w:cs="仿宋_GB2312" w:hint="eastAsia"/>
          <w:sz w:val="30"/>
          <w:szCs w:val="30"/>
        </w:rPr>
        <w:t>进行了考古勘探</w:t>
      </w:r>
      <w:r w:rsidR="00EC4B97">
        <w:rPr>
          <w:rFonts w:ascii="仿宋" w:eastAsia="仿宋" w:hAnsi="仿宋" w:cs="仿宋_GB2312" w:hint="eastAsia"/>
          <w:sz w:val="30"/>
          <w:szCs w:val="30"/>
        </w:rPr>
        <w:t>，</w:t>
      </w:r>
      <w:r w:rsidR="00BB7F5F">
        <w:rPr>
          <w:rFonts w:ascii="仿宋" w:eastAsia="仿宋" w:hAnsi="仿宋" w:cs="仿宋_GB2312" w:hint="eastAsia"/>
          <w:sz w:val="30"/>
          <w:szCs w:val="30"/>
        </w:rPr>
        <w:t>在地块南半部完成拆迁后又于九月上旬对其南半部进行了补探，</w:t>
      </w:r>
      <w:r w:rsidR="00EC4B97">
        <w:rPr>
          <w:rFonts w:ascii="仿宋" w:eastAsia="仿宋" w:hAnsi="仿宋" w:cs="仿宋_GB2312" w:hint="eastAsia"/>
          <w:sz w:val="30"/>
          <w:szCs w:val="30"/>
        </w:rPr>
        <w:t>现将有关情况小结如下：</w:t>
      </w:r>
    </w:p>
    <w:p w:rsidR="00EC4B97" w:rsidRPr="00EC4B97" w:rsidRDefault="00EC4B97" w:rsidP="00824402">
      <w:pPr>
        <w:ind w:firstLineChars="200" w:firstLine="600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此次勘探区域位于</w:t>
      </w:r>
      <w:r w:rsidRPr="00EC4B97">
        <w:rPr>
          <w:rFonts w:ascii="仿宋" w:eastAsia="仿宋" w:hAnsi="仿宋" w:cs="仿宋_GB2312" w:hint="eastAsia"/>
          <w:sz w:val="30"/>
          <w:szCs w:val="30"/>
        </w:rPr>
        <w:t>临安区</w:t>
      </w:r>
      <w:r w:rsidR="00BB7F5F">
        <w:rPr>
          <w:rFonts w:ascii="仿宋" w:eastAsia="仿宋" w:hAnsi="仿宋" w:cs="仿宋_GB2312" w:hint="eastAsia"/>
          <w:sz w:val="30"/>
          <w:szCs w:val="30"/>
        </w:rPr>
        <w:t>中心城区</w:t>
      </w:r>
      <w:r w:rsidRPr="00EC4B97">
        <w:rPr>
          <w:rFonts w:ascii="仿宋" w:eastAsia="仿宋" w:hAnsi="仿宋" w:cs="仿宋_GB2312" w:hint="eastAsia"/>
          <w:sz w:val="30"/>
          <w:szCs w:val="30"/>
        </w:rPr>
        <w:t>单元，</w:t>
      </w:r>
      <w:r w:rsidR="00BB7F5F">
        <w:rPr>
          <w:rFonts w:ascii="仿宋" w:eastAsia="仿宋" w:hAnsi="仿宋" w:cs="仿宋_GB2312" w:hint="eastAsia"/>
          <w:sz w:val="30"/>
          <w:szCs w:val="30"/>
        </w:rPr>
        <w:t>北</w:t>
      </w:r>
      <w:r w:rsidRPr="00EC4B97">
        <w:rPr>
          <w:rFonts w:ascii="仿宋" w:eastAsia="仿宋" w:hAnsi="仿宋" w:cs="仿宋_GB2312" w:hint="eastAsia"/>
          <w:sz w:val="30"/>
          <w:szCs w:val="30"/>
        </w:rPr>
        <w:t>临衣锦街，</w:t>
      </w:r>
      <w:r w:rsidR="00BB7F5F">
        <w:rPr>
          <w:rFonts w:ascii="仿宋" w:eastAsia="仿宋" w:hAnsi="仿宋" w:cs="仿宋_GB2312" w:hint="eastAsia"/>
          <w:sz w:val="30"/>
          <w:szCs w:val="30"/>
        </w:rPr>
        <w:t>南</w:t>
      </w:r>
      <w:r w:rsidR="002214FD">
        <w:rPr>
          <w:rFonts w:ascii="仿宋" w:eastAsia="仿宋" w:hAnsi="仿宋" w:cs="仿宋_GB2312" w:hint="eastAsia"/>
          <w:sz w:val="30"/>
          <w:szCs w:val="30"/>
        </w:rPr>
        <w:t>临</w:t>
      </w:r>
      <w:r w:rsidR="00BB7F5F">
        <w:rPr>
          <w:rFonts w:ascii="仿宋" w:eastAsia="仿宋" w:hAnsi="仿宋" w:cs="仿宋_GB2312" w:hint="eastAsia"/>
          <w:sz w:val="30"/>
          <w:szCs w:val="30"/>
        </w:rPr>
        <w:t>城中街</w:t>
      </w:r>
      <w:r w:rsidRPr="00EC4B97">
        <w:rPr>
          <w:rFonts w:ascii="仿宋" w:eastAsia="仿宋" w:hAnsi="仿宋" w:cs="仿宋_GB2312" w:hint="eastAsia"/>
          <w:sz w:val="30"/>
          <w:szCs w:val="30"/>
        </w:rPr>
        <w:t>，西</w:t>
      </w:r>
      <w:r w:rsidR="00BB7F5F">
        <w:rPr>
          <w:rFonts w:ascii="仿宋" w:eastAsia="仿宋" w:hAnsi="仿宋" w:cs="仿宋_GB2312" w:hint="eastAsia"/>
          <w:sz w:val="30"/>
          <w:szCs w:val="30"/>
        </w:rPr>
        <w:t>侧为塔山路</w:t>
      </w:r>
      <w:r w:rsidRPr="00EC4B97">
        <w:rPr>
          <w:rFonts w:ascii="仿宋" w:eastAsia="仿宋" w:hAnsi="仿宋" w:cs="仿宋_GB2312" w:hint="eastAsia"/>
          <w:sz w:val="30"/>
          <w:szCs w:val="30"/>
        </w:rPr>
        <w:t>路，</w:t>
      </w:r>
      <w:r w:rsidR="00BB7F5F">
        <w:rPr>
          <w:rFonts w:ascii="仿宋" w:eastAsia="仿宋" w:hAnsi="仿宋" w:cs="仿宋_GB2312" w:hint="eastAsia"/>
          <w:sz w:val="30"/>
          <w:szCs w:val="30"/>
        </w:rPr>
        <w:t>南侧为临安中医院</w:t>
      </w:r>
      <w:r w:rsidRPr="00EC4B97">
        <w:rPr>
          <w:rFonts w:ascii="仿宋" w:eastAsia="仿宋" w:hAnsi="仿宋" w:cs="仿宋_GB2312" w:hint="eastAsia"/>
          <w:sz w:val="30"/>
          <w:szCs w:val="30"/>
        </w:rPr>
        <w:t>。考古勘探面积为</w:t>
      </w:r>
      <w:r w:rsidR="00BB7F5F">
        <w:rPr>
          <w:rFonts w:ascii="仿宋" w:eastAsia="仿宋" w:hAnsi="仿宋" w:cs="仿宋_GB2312" w:hint="eastAsia"/>
          <w:sz w:val="30"/>
          <w:szCs w:val="30"/>
        </w:rPr>
        <w:t>18700</w:t>
      </w:r>
      <w:r w:rsidRPr="00EC4B97">
        <w:rPr>
          <w:rFonts w:ascii="仿宋" w:eastAsia="仿宋" w:hAnsi="仿宋" w:cs="仿宋_GB2312" w:hint="eastAsia"/>
          <w:sz w:val="30"/>
          <w:szCs w:val="30"/>
        </w:rPr>
        <w:t>平方米。</w:t>
      </w:r>
    </w:p>
    <w:p w:rsidR="00824402" w:rsidRDefault="00524B1A" w:rsidP="00824402">
      <w:pPr>
        <w:ind w:firstLine="560"/>
        <w:rPr>
          <w:rFonts w:ascii="仿宋" w:eastAsia="仿宋" w:hAnsi="仿宋" w:cs="仿宋_GB2312"/>
          <w:sz w:val="30"/>
          <w:szCs w:val="30"/>
        </w:rPr>
      </w:pPr>
      <w:r w:rsidRPr="00524B1A">
        <w:rPr>
          <w:rFonts w:ascii="仿宋" w:eastAsia="仿宋" w:hAnsi="仿宋" w:cs="仿宋_GB2312" w:hint="eastAsia"/>
          <w:sz w:val="30"/>
          <w:szCs w:val="30"/>
        </w:rPr>
        <w:t>经</w:t>
      </w:r>
      <w:r w:rsidR="00EC4B97">
        <w:rPr>
          <w:rFonts w:ascii="仿宋" w:eastAsia="仿宋" w:hAnsi="仿宋" w:cs="仿宋_GB2312" w:hint="eastAsia"/>
          <w:sz w:val="30"/>
          <w:szCs w:val="30"/>
        </w:rPr>
        <w:t>过</w:t>
      </w:r>
      <w:r w:rsidRPr="00524B1A">
        <w:rPr>
          <w:rFonts w:ascii="仿宋" w:eastAsia="仿宋" w:hAnsi="仿宋" w:cs="仿宋_GB2312" w:hint="eastAsia"/>
          <w:sz w:val="30"/>
          <w:szCs w:val="30"/>
        </w:rPr>
        <w:t>勘探，</w:t>
      </w:r>
      <w:r w:rsidR="00EC4B97">
        <w:rPr>
          <w:rFonts w:ascii="仿宋" w:eastAsia="仿宋" w:hAnsi="仿宋" w:cs="仿宋_GB2312" w:hint="eastAsia"/>
          <w:sz w:val="30"/>
          <w:szCs w:val="30"/>
        </w:rPr>
        <w:t>基本掌握了该地块文化堆积情况：</w:t>
      </w:r>
    </w:p>
    <w:p w:rsidR="00BB7F5F" w:rsidRPr="00875B60" w:rsidRDefault="00875B60" w:rsidP="00875B60">
      <w:pPr>
        <w:widowControl/>
        <w:ind w:firstLine="600"/>
        <w:jc w:val="left"/>
        <w:rPr>
          <w:rFonts w:ascii="仿宋" w:eastAsia="仿宋" w:hAnsi="仿宋" w:cs="仿宋_GB2312"/>
          <w:sz w:val="30"/>
          <w:szCs w:val="30"/>
        </w:rPr>
      </w:pPr>
      <w:r w:rsidRPr="00875B60">
        <w:rPr>
          <w:rFonts w:ascii="仿宋" w:eastAsia="仿宋" w:hAnsi="仿宋" w:cs="仿宋_GB2312" w:hint="eastAsia"/>
          <w:sz w:val="30"/>
          <w:szCs w:val="30"/>
        </w:rPr>
        <w:t>第①</w:t>
      </w:r>
      <w:r>
        <w:rPr>
          <w:rFonts w:ascii="仿宋" w:eastAsia="仿宋" w:hAnsi="仿宋" w:cs="仿宋_GB2312" w:hint="eastAsia"/>
          <w:sz w:val="30"/>
          <w:szCs w:val="30"/>
        </w:rPr>
        <w:t>层</w:t>
      </w:r>
      <w:r w:rsidR="00BB7F5F" w:rsidRPr="00875B60">
        <w:rPr>
          <w:rFonts w:ascii="仿宋" w:eastAsia="仿宋" w:hAnsi="仿宋" w:cs="仿宋_GB2312" w:hint="eastAsia"/>
          <w:sz w:val="30"/>
          <w:szCs w:val="30"/>
        </w:rPr>
        <w:t>：0-2米建筑垃圾层，含垫土、水泥块及其他建筑垃圾</w:t>
      </w:r>
      <w:r w:rsidRPr="00875B60">
        <w:rPr>
          <w:rFonts w:ascii="仿宋" w:eastAsia="仿宋" w:hAnsi="仿宋" w:cs="仿宋_GB2312" w:hint="eastAsia"/>
          <w:sz w:val="30"/>
          <w:szCs w:val="30"/>
        </w:rPr>
        <w:t>，</w:t>
      </w:r>
      <w:r w:rsidR="00BB7F5F" w:rsidRPr="00875B60">
        <w:rPr>
          <w:rFonts w:ascii="仿宋" w:eastAsia="仿宋" w:hAnsi="仿宋" w:cs="仿宋_GB2312" w:hint="eastAsia"/>
          <w:sz w:val="30"/>
          <w:szCs w:val="30"/>
        </w:rPr>
        <w:t>无法钻探</w:t>
      </w:r>
      <w:r w:rsidRPr="00875B60">
        <w:rPr>
          <w:rFonts w:ascii="仿宋" w:eastAsia="仿宋" w:hAnsi="仿宋" w:cs="仿宋_GB2312" w:hint="eastAsia"/>
          <w:sz w:val="30"/>
          <w:szCs w:val="30"/>
        </w:rPr>
        <w:t>。</w:t>
      </w:r>
      <w:r>
        <w:rPr>
          <w:rFonts w:ascii="仿宋" w:eastAsia="仿宋" w:hAnsi="仿宋" w:cs="仿宋_GB2312" w:hint="eastAsia"/>
          <w:sz w:val="30"/>
          <w:szCs w:val="30"/>
        </w:rPr>
        <w:t>因此</w:t>
      </w:r>
      <w:r w:rsidR="00BB7F5F" w:rsidRPr="00875B60">
        <w:rPr>
          <w:rFonts w:ascii="仿宋" w:eastAsia="仿宋" w:hAnsi="仿宋" w:cs="仿宋_GB2312" w:hint="eastAsia"/>
          <w:sz w:val="30"/>
          <w:szCs w:val="30"/>
        </w:rPr>
        <w:t>在此层内挖掘探沟勘探。</w:t>
      </w:r>
    </w:p>
    <w:p w:rsidR="00BB7F5F" w:rsidRPr="00BB7F5F" w:rsidRDefault="00BB7F5F" w:rsidP="00BB7F5F">
      <w:pPr>
        <w:widowControl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BB7F5F">
        <w:rPr>
          <w:rFonts w:ascii="仿宋" w:eastAsia="仿宋" w:hAnsi="仿宋" w:cs="仿宋_GB2312" w:hint="eastAsia"/>
          <w:sz w:val="30"/>
          <w:szCs w:val="30"/>
        </w:rPr>
        <w:t>第②层：厚约0.8米，青灰色淤土，含大量卵石等。此层下发现有灰坑4处，墓葬3处</w:t>
      </w:r>
      <w:r w:rsidR="00875B60">
        <w:rPr>
          <w:rFonts w:ascii="仿宋" w:eastAsia="仿宋" w:hAnsi="仿宋" w:cs="仿宋_GB2312" w:hint="eastAsia"/>
          <w:sz w:val="30"/>
          <w:szCs w:val="30"/>
        </w:rPr>
        <w:t>。</w:t>
      </w:r>
      <w:r w:rsidRPr="00BB7F5F">
        <w:rPr>
          <w:rFonts w:ascii="仿宋" w:eastAsia="仿宋" w:hAnsi="仿宋" w:cs="仿宋_GB2312" w:hint="eastAsia"/>
          <w:sz w:val="30"/>
          <w:szCs w:val="30"/>
        </w:rPr>
        <w:t>因建筑垃圾等干扰难以卡边，分布范围皆难以确定。</w:t>
      </w:r>
    </w:p>
    <w:p w:rsidR="00BB7F5F" w:rsidRPr="00BB7F5F" w:rsidRDefault="00BB7F5F" w:rsidP="00BB7F5F">
      <w:pPr>
        <w:widowControl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BB7F5F">
        <w:rPr>
          <w:rFonts w:ascii="仿宋" w:eastAsia="仿宋" w:hAnsi="仿宋" w:cs="仿宋_GB2312" w:hint="eastAsia"/>
          <w:sz w:val="30"/>
          <w:szCs w:val="30"/>
        </w:rPr>
        <w:lastRenderedPageBreak/>
        <w:t>第③层：厚约0.8米，黄灰色黏土，较为致密，含瓷片、砖渣等。此层在勘探区北半部相对多见，而南半部多数被晚期建筑所破坏，剩余不多。</w:t>
      </w:r>
    </w:p>
    <w:p w:rsidR="00BB7F5F" w:rsidRPr="00BB7F5F" w:rsidRDefault="00BB7F5F" w:rsidP="00BB7F5F">
      <w:pPr>
        <w:widowControl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BB7F5F">
        <w:rPr>
          <w:rFonts w:ascii="仿宋" w:eastAsia="仿宋" w:hAnsi="仿宋" w:cs="仿宋_GB2312" w:hint="eastAsia"/>
          <w:sz w:val="30"/>
          <w:szCs w:val="30"/>
        </w:rPr>
        <w:t>第④层：3.5米以下，黄褐色黏土，致密，纯净，应为生土。探至4米左右碎石渐多，难以打穿。</w:t>
      </w:r>
    </w:p>
    <w:p w:rsidR="003C7CEC" w:rsidRPr="003C7CEC" w:rsidRDefault="00BB7F5F" w:rsidP="00BB7F5F">
      <w:pPr>
        <w:widowControl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此外，在勘探区域东北角第②层下见青砖遗迹及文化层</w:t>
      </w:r>
      <w:r w:rsidR="00875B60">
        <w:rPr>
          <w:rFonts w:ascii="仿宋" w:eastAsia="仿宋" w:hAnsi="仿宋" w:cs="仿宋_GB2312" w:hint="eastAsia"/>
          <w:sz w:val="30"/>
          <w:szCs w:val="30"/>
        </w:rPr>
        <w:t>。</w:t>
      </w:r>
      <w:r>
        <w:rPr>
          <w:rFonts w:ascii="仿宋" w:eastAsia="仿宋" w:hAnsi="仿宋" w:cs="仿宋_GB2312" w:hint="eastAsia"/>
          <w:sz w:val="30"/>
          <w:szCs w:val="30"/>
        </w:rPr>
        <w:t>分布</w:t>
      </w:r>
      <w:r w:rsidRPr="00BB7F5F">
        <w:rPr>
          <w:rFonts w:ascii="仿宋" w:eastAsia="仿宋" w:hAnsi="仿宋" w:cs="仿宋_GB2312" w:hint="eastAsia"/>
          <w:sz w:val="30"/>
          <w:szCs w:val="30"/>
        </w:rPr>
        <w:t>于</w:t>
      </w:r>
      <w:r w:rsidR="00353592">
        <w:rPr>
          <w:rFonts w:ascii="仿宋" w:eastAsia="仿宋" w:hAnsi="仿宋" w:cs="仿宋_GB2312" w:hint="eastAsia"/>
          <w:sz w:val="30"/>
          <w:szCs w:val="30"/>
        </w:rPr>
        <w:t>地块</w:t>
      </w:r>
      <w:r w:rsidRPr="00BB7F5F">
        <w:rPr>
          <w:rFonts w:ascii="仿宋" w:eastAsia="仿宋" w:hAnsi="仿宋" w:cs="仿宋_GB2312" w:hint="eastAsia"/>
          <w:sz w:val="30"/>
          <w:szCs w:val="30"/>
        </w:rPr>
        <w:t>东北角，从采集的瓷片等包含物来看，年代应早于前述第③层文化层。</w:t>
      </w:r>
      <w:r w:rsidR="00353592" w:rsidRPr="00353592">
        <w:rPr>
          <w:rFonts w:ascii="仿宋" w:eastAsia="仿宋" w:hAnsi="仿宋" w:cs="仿宋_GB2312" w:hint="eastAsia"/>
          <w:sz w:val="30"/>
          <w:szCs w:val="30"/>
        </w:rPr>
        <w:t>通过</w:t>
      </w:r>
      <w:r w:rsidR="00353592">
        <w:rPr>
          <w:rFonts w:ascii="仿宋" w:eastAsia="仿宋" w:hAnsi="仿宋" w:cs="仿宋_GB2312" w:hint="eastAsia"/>
          <w:sz w:val="30"/>
          <w:szCs w:val="30"/>
        </w:rPr>
        <w:t>本次</w:t>
      </w:r>
      <w:r w:rsidR="00353592" w:rsidRPr="00353592">
        <w:rPr>
          <w:rFonts w:ascii="仿宋" w:eastAsia="仿宋" w:hAnsi="仿宋" w:cs="仿宋_GB2312" w:hint="eastAsia"/>
          <w:sz w:val="30"/>
          <w:szCs w:val="30"/>
        </w:rPr>
        <w:t>勘探确定墓葬3处、灰坑4处，小片文化层W1一处，大面积文化层W2、W3两处。其中W2和W3的面积</w:t>
      </w:r>
      <w:r w:rsidR="00353592">
        <w:rPr>
          <w:rFonts w:ascii="仿宋" w:eastAsia="仿宋" w:hAnsi="仿宋" w:cs="仿宋_GB2312" w:hint="eastAsia"/>
          <w:sz w:val="30"/>
          <w:szCs w:val="30"/>
        </w:rPr>
        <w:t>共</w:t>
      </w:r>
      <w:r w:rsidR="00353592" w:rsidRPr="00353592">
        <w:rPr>
          <w:rFonts w:ascii="仿宋" w:eastAsia="仿宋" w:hAnsi="仿宋" w:cs="仿宋_GB2312" w:hint="eastAsia"/>
          <w:sz w:val="30"/>
          <w:szCs w:val="30"/>
        </w:rPr>
        <w:t>约14264㎡。</w:t>
      </w:r>
      <w:r w:rsidR="003C7CEC" w:rsidRPr="003C7CEC">
        <w:rPr>
          <w:rFonts w:ascii="仿宋" w:eastAsia="仿宋" w:hAnsi="仿宋" w:cs="仿宋_GB2312" w:hint="eastAsia"/>
          <w:sz w:val="30"/>
          <w:szCs w:val="30"/>
        </w:rPr>
        <w:t>根据以上考古勘探情况，我所认为：</w:t>
      </w:r>
    </w:p>
    <w:p w:rsidR="00875B60" w:rsidRPr="00875B60" w:rsidRDefault="00875B60" w:rsidP="00875B60">
      <w:pPr>
        <w:widowControl/>
        <w:ind w:firstLine="600"/>
        <w:jc w:val="left"/>
        <w:rPr>
          <w:rFonts w:ascii="仿宋" w:eastAsia="仿宋" w:hAnsi="仿宋" w:cs="仿宋_GB2312"/>
          <w:sz w:val="30"/>
          <w:szCs w:val="30"/>
        </w:rPr>
      </w:pPr>
      <w:r w:rsidRPr="00875B60">
        <w:rPr>
          <w:rFonts w:ascii="仿宋" w:eastAsia="仿宋" w:hAnsi="仿宋" w:cs="仿宋_GB2312" w:hint="eastAsia"/>
          <w:sz w:val="30"/>
          <w:szCs w:val="30"/>
        </w:rPr>
        <w:t>1、</w:t>
      </w:r>
      <w:r w:rsidR="00824402" w:rsidRPr="00875B60">
        <w:rPr>
          <w:rFonts w:ascii="仿宋" w:eastAsia="仿宋" w:hAnsi="仿宋" w:cs="仿宋_GB2312"/>
          <w:sz w:val="30"/>
          <w:szCs w:val="30"/>
        </w:rPr>
        <w:t>根据</w:t>
      </w:r>
      <w:r w:rsidR="00824402" w:rsidRPr="00875B60">
        <w:rPr>
          <w:rFonts w:ascii="仿宋" w:eastAsia="仿宋" w:hAnsi="仿宋" w:cs="仿宋_GB2312" w:hint="eastAsia"/>
          <w:sz w:val="30"/>
          <w:szCs w:val="30"/>
        </w:rPr>
        <w:t>考古</w:t>
      </w:r>
      <w:r w:rsidR="00824402" w:rsidRPr="00875B60">
        <w:rPr>
          <w:rFonts w:ascii="仿宋" w:eastAsia="仿宋" w:hAnsi="仿宋" w:cs="仿宋_GB2312"/>
          <w:sz w:val="30"/>
          <w:szCs w:val="30"/>
        </w:rPr>
        <w:t>勘探结果，该地块地下发现</w:t>
      </w:r>
      <w:r w:rsidR="00824402" w:rsidRPr="00875B60">
        <w:rPr>
          <w:rFonts w:ascii="仿宋" w:eastAsia="仿宋" w:hAnsi="仿宋" w:cs="仿宋_GB2312" w:hint="eastAsia"/>
          <w:sz w:val="30"/>
          <w:szCs w:val="30"/>
        </w:rPr>
        <w:t>古代文化</w:t>
      </w:r>
      <w:r w:rsidR="00824402" w:rsidRPr="00875B60">
        <w:rPr>
          <w:rFonts w:ascii="仿宋" w:eastAsia="仿宋" w:hAnsi="仿宋" w:cs="仿宋_GB2312"/>
          <w:sz w:val="30"/>
          <w:szCs w:val="30"/>
        </w:rPr>
        <w:t>遗迹</w:t>
      </w:r>
      <w:r w:rsidRPr="00875B60">
        <w:rPr>
          <w:rFonts w:ascii="仿宋" w:eastAsia="仿宋" w:hAnsi="仿宋" w:cs="仿宋_GB2312" w:hint="eastAsia"/>
          <w:sz w:val="30"/>
          <w:szCs w:val="30"/>
        </w:rPr>
        <w:t>。</w:t>
      </w:r>
      <w:r>
        <w:rPr>
          <w:rFonts w:ascii="仿宋" w:eastAsia="仿宋" w:hAnsi="仿宋" w:cs="仿宋_GB2312" w:hint="eastAsia"/>
          <w:sz w:val="30"/>
          <w:szCs w:val="30"/>
        </w:rPr>
        <w:t>通过对史籍资料及历年来周边考古发掘项目的发现相结合</w:t>
      </w:r>
      <w:r w:rsidR="009E2277">
        <w:rPr>
          <w:rFonts w:ascii="仿宋" w:eastAsia="仿宋" w:hAnsi="仿宋" w:cs="仿宋_GB2312" w:hint="eastAsia"/>
          <w:sz w:val="30"/>
          <w:szCs w:val="30"/>
        </w:rPr>
        <w:t>，该地块应</w:t>
      </w:r>
      <w:r w:rsidRPr="00875B60">
        <w:rPr>
          <w:rFonts w:ascii="仿宋" w:eastAsia="仿宋" w:hAnsi="仿宋" w:cs="仿宋_GB2312" w:hint="eastAsia"/>
          <w:sz w:val="30"/>
          <w:szCs w:val="30"/>
        </w:rPr>
        <w:t>位于唐宋时期衣锦城范围内</w:t>
      </w:r>
      <w:r w:rsidR="009E2277">
        <w:rPr>
          <w:rFonts w:ascii="仿宋" w:eastAsia="仿宋" w:hAnsi="仿宋" w:cs="仿宋_GB2312" w:hint="eastAsia"/>
          <w:sz w:val="30"/>
          <w:szCs w:val="30"/>
        </w:rPr>
        <w:t>。本次勘探发现的文物遗迹</w:t>
      </w:r>
      <w:r w:rsidRPr="00875B60">
        <w:rPr>
          <w:rFonts w:ascii="仿宋" w:eastAsia="仿宋" w:hAnsi="仿宋" w:cs="仿宋_GB2312" w:hint="eastAsia"/>
          <w:sz w:val="30"/>
          <w:szCs w:val="30"/>
        </w:rPr>
        <w:t>具有重要</w:t>
      </w:r>
      <w:r w:rsidR="009E2277">
        <w:rPr>
          <w:rFonts w:ascii="仿宋" w:eastAsia="仿宋" w:hAnsi="仿宋" w:cs="仿宋_GB2312" w:hint="eastAsia"/>
          <w:sz w:val="30"/>
          <w:szCs w:val="30"/>
        </w:rPr>
        <w:t>价值</w:t>
      </w:r>
      <w:r w:rsidRPr="00875B60">
        <w:rPr>
          <w:rFonts w:ascii="仿宋" w:eastAsia="仿宋" w:hAnsi="仿宋" w:cs="仿宋_GB2312" w:hint="eastAsia"/>
          <w:sz w:val="30"/>
          <w:szCs w:val="30"/>
        </w:rPr>
        <w:t>。</w:t>
      </w:r>
    </w:p>
    <w:p w:rsidR="00824402" w:rsidRPr="00875B60" w:rsidRDefault="00875B60" w:rsidP="00875B60">
      <w:pPr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</w:t>
      </w:r>
      <w:r w:rsidRPr="00875B60">
        <w:rPr>
          <w:rFonts w:ascii="仿宋" w:eastAsia="仿宋" w:hAnsi="仿宋" w:hint="eastAsia"/>
          <w:sz w:val="30"/>
          <w:szCs w:val="30"/>
        </w:rPr>
        <w:t>依据《中华人民共和国文物保护法》</w:t>
      </w:r>
      <w:r>
        <w:rPr>
          <w:rFonts w:ascii="仿宋" w:eastAsia="仿宋" w:hAnsi="仿宋" w:hint="eastAsia"/>
          <w:sz w:val="30"/>
          <w:szCs w:val="30"/>
        </w:rPr>
        <w:t>，该地块</w:t>
      </w:r>
      <w:r w:rsidR="00824402" w:rsidRPr="00875B60">
        <w:rPr>
          <w:rFonts w:ascii="仿宋" w:eastAsia="仿宋" w:hAnsi="仿宋" w:hint="eastAsia"/>
          <w:sz w:val="30"/>
          <w:szCs w:val="30"/>
        </w:rPr>
        <w:t>应</w:t>
      </w:r>
      <w:r w:rsidR="00824402" w:rsidRPr="00875B60">
        <w:rPr>
          <w:rFonts w:ascii="仿宋" w:eastAsia="仿宋" w:hAnsi="仿宋"/>
          <w:sz w:val="30"/>
          <w:szCs w:val="30"/>
        </w:rPr>
        <w:t>在</w:t>
      </w:r>
      <w:r>
        <w:rPr>
          <w:rFonts w:ascii="仿宋" w:eastAsia="仿宋" w:hAnsi="仿宋" w:hint="eastAsia"/>
          <w:sz w:val="30"/>
          <w:szCs w:val="30"/>
        </w:rPr>
        <w:t>对本次勘探发现的文物遗迹</w:t>
      </w:r>
      <w:r w:rsidR="00824402" w:rsidRPr="00875B60">
        <w:rPr>
          <w:rFonts w:ascii="仿宋" w:eastAsia="仿宋" w:hAnsi="仿宋"/>
          <w:sz w:val="30"/>
          <w:szCs w:val="30"/>
        </w:rPr>
        <w:t>发掘保护后再行</w:t>
      </w:r>
      <w:r w:rsidRPr="00875B60">
        <w:rPr>
          <w:rFonts w:ascii="仿宋" w:eastAsia="仿宋" w:hAnsi="仿宋" w:hint="eastAsia"/>
          <w:sz w:val="30"/>
          <w:szCs w:val="30"/>
        </w:rPr>
        <w:t>后续</w:t>
      </w:r>
      <w:r w:rsidR="00824402" w:rsidRPr="00875B60">
        <w:rPr>
          <w:rFonts w:ascii="仿宋" w:eastAsia="仿宋" w:hAnsi="仿宋"/>
          <w:sz w:val="30"/>
          <w:szCs w:val="30"/>
        </w:rPr>
        <w:t>施工</w:t>
      </w:r>
      <w:r w:rsidRPr="00875B60">
        <w:rPr>
          <w:rFonts w:ascii="仿宋" w:eastAsia="仿宋" w:hAnsi="仿宋" w:hint="eastAsia"/>
          <w:sz w:val="30"/>
          <w:szCs w:val="30"/>
        </w:rPr>
        <w:t>建设</w:t>
      </w:r>
      <w:r w:rsidR="00824402" w:rsidRPr="00875B60">
        <w:rPr>
          <w:rFonts w:ascii="仿宋" w:eastAsia="仿宋" w:hAnsi="仿宋"/>
          <w:sz w:val="30"/>
          <w:szCs w:val="30"/>
        </w:rPr>
        <w:t>。</w:t>
      </w:r>
      <w:r w:rsidR="00824402" w:rsidRPr="00875B60">
        <w:rPr>
          <w:rFonts w:ascii="仿宋" w:eastAsia="仿宋" w:hAnsi="仿宋" w:hint="eastAsia"/>
          <w:sz w:val="30"/>
          <w:szCs w:val="30"/>
        </w:rPr>
        <w:t>同时</w:t>
      </w:r>
      <w:r w:rsidRPr="00875B60">
        <w:rPr>
          <w:rFonts w:ascii="仿宋" w:eastAsia="仿宋" w:hAnsi="仿宋" w:hint="eastAsia"/>
          <w:sz w:val="30"/>
          <w:szCs w:val="30"/>
        </w:rPr>
        <w:t>在发掘结束前甲方</w:t>
      </w:r>
      <w:r w:rsidR="00824402" w:rsidRPr="00875B60">
        <w:rPr>
          <w:rFonts w:ascii="仿宋" w:eastAsia="仿宋" w:hAnsi="仿宋" w:hint="eastAsia"/>
          <w:sz w:val="30"/>
          <w:szCs w:val="30"/>
        </w:rPr>
        <w:t>单位有责任和义务负责现场已探明的文物遗存的安全保护。</w:t>
      </w:r>
    </w:p>
    <w:p w:rsidR="00353592" w:rsidRDefault="00353592" w:rsidP="00353592">
      <w:pPr>
        <w:spacing w:line="500" w:lineRule="exact"/>
        <w:rPr>
          <w:rFonts w:ascii="仿宋" w:eastAsia="仿宋" w:hAnsi="仿宋" w:cs="仿宋_GB2312"/>
          <w:sz w:val="30"/>
          <w:szCs w:val="30"/>
        </w:rPr>
      </w:pPr>
    </w:p>
    <w:p w:rsidR="00353592" w:rsidRDefault="00353592" w:rsidP="00353592">
      <w:pPr>
        <w:spacing w:line="500" w:lineRule="exact"/>
        <w:rPr>
          <w:rFonts w:ascii="仿宋" w:eastAsia="仿宋" w:hAnsi="仿宋" w:cs="仿宋_GB2312"/>
          <w:sz w:val="30"/>
          <w:szCs w:val="30"/>
        </w:rPr>
      </w:pPr>
    </w:p>
    <w:p w:rsidR="00524B1A" w:rsidRPr="00524B1A" w:rsidRDefault="00524B1A" w:rsidP="00B8629E">
      <w:pPr>
        <w:spacing w:line="500" w:lineRule="exact"/>
        <w:ind w:firstLineChars="1600" w:firstLine="4800"/>
        <w:rPr>
          <w:rFonts w:ascii="仿宋" w:eastAsia="仿宋" w:hAnsi="仿宋" w:cs="仿宋_GB2312"/>
          <w:sz w:val="30"/>
          <w:szCs w:val="30"/>
        </w:rPr>
      </w:pPr>
      <w:r w:rsidRPr="00524B1A">
        <w:rPr>
          <w:rFonts w:ascii="仿宋" w:eastAsia="仿宋" w:hAnsi="仿宋" w:cs="仿宋_GB2312" w:hint="eastAsia"/>
          <w:sz w:val="30"/>
          <w:szCs w:val="30"/>
        </w:rPr>
        <w:t>杭州市文物考古研究所</w:t>
      </w:r>
    </w:p>
    <w:p w:rsidR="003F127C" w:rsidRDefault="00524B1A" w:rsidP="00B8629E">
      <w:pPr>
        <w:spacing w:line="500" w:lineRule="exact"/>
        <w:ind w:firstLineChars="1750" w:firstLine="5250"/>
        <w:rPr>
          <w:rFonts w:ascii="仿宋" w:eastAsia="仿宋" w:hAnsi="仿宋" w:cs="仿宋_GB2312"/>
          <w:sz w:val="30"/>
          <w:szCs w:val="30"/>
        </w:rPr>
      </w:pPr>
      <w:r w:rsidRPr="00524B1A">
        <w:rPr>
          <w:rFonts w:ascii="仿宋" w:eastAsia="仿宋" w:hAnsi="仿宋" w:cs="仿宋_GB2312" w:hint="eastAsia"/>
          <w:sz w:val="30"/>
          <w:szCs w:val="30"/>
        </w:rPr>
        <w:t>201</w:t>
      </w:r>
      <w:r w:rsidR="00824402">
        <w:rPr>
          <w:rFonts w:ascii="仿宋" w:eastAsia="仿宋" w:hAnsi="仿宋" w:cs="仿宋_GB2312" w:hint="eastAsia"/>
          <w:sz w:val="30"/>
          <w:szCs w:val="30"/>
        </w:rPr>
        <w:t>9</w:t>
      </w:r>
      <w:r w:rsidRPr="00524B1A">
        <w:rPr>
          <w:rFonts w:ascii="仿宋" w:eastAsia="仿宋" w:hAnsi="仿宋" w:cs="仿宋_GB2312" w:hint="eastAsia"/>
          <w:sz w:val="30"/>
          <w:szCs w:val="30"/>
        </w:rPr>
        <w:t>年</w:t>
      </w:r>
      <w:r w:rsidR="001F0DF1">
        <w:rPr>
          <w:rFonts w:ascii="仿宋" w:eastAsia="仿宋" w:hAnsi="仿宋" w:cs="仿宋_GB2312" w:hint="eastAsia"/>
          <w:sz w:val="30"/>
          <w:szCs w:val="30"/>
        </w:rPr>
        <w:t>9</w:t>
      </w:r>
      <w:r w:rsidRPr="00524B1A">
        <w:rPr>
          <w:rFonts w:ascii="仿宋" w:eastAsia="仿宋" w:hAnsi="仿宋" w:cs="仿宋_GB2312" w:hint="eastAsia"/>
          <w:sz w:val="30"/>
          <w:szCs w:val="30"/>
        </w:rPr>
        <w:t>月</w:t>
      </w:r>
      <w:r w:rsidR="00353592">
        <w:rPr>
          <w:rFonts w:ascii="仿宋" w:eastAsia="仿宋" w:hAnsi="仿宋" w:cs="仿宋_GB2312" w:hint="eastAsia"/>
          <w:sz w:val="30"/>
          <w:szCs w:val="30"/>
        </w:rPr>
        <w:t>23</w:t>
      </w:r>
      <w:r w:rsidRPr="00524B1A">
        <w:rPr>
          <w:rFonts w:ascii="仿宋" w:eastAsia="仿宋" w:hAnsi="仿宋" w:cs="仿宋_GB2312" w:hint="eastAsia"/>
          <w:sz w:val="30"/>
          <w:szCs w:val="30"/>
        </w:rPr>
        <w:t>日</w:t>
      </w:r>
    </w:p>
    <w:p w:rsidR="003C7CEC" w:rsidRDefault="003C7CEC" w:rsidP="003C7CEC">
      <w:pPr>
        <w:spacing w:line="500" w:lineRule="exact"/>
        <w:rPr>
          <w:rFonts w:ascii="仿宋" w:eastAsia="仿宋" w:hAnsi="仿宋" w:cs="仿宋_GB2312"/>
          <w:sz w:val="30"/>
          <w:szCs w:val="30"/>
        </w:rPr>
      </w:pPr>
    </w:p>
    <w:p w:rsidR="003C7CEC" w:rsidRDefault="003C7CEC" w:rsidP="003C7CEC">
      <w:pPr>
        <w:spacing w:line="500" w:lineRule="exact"/>
        <w:rPr>
          <w:rFonts w:ascii="仿宋" w:eastAsia="仿宋" w:hAnsi="仿宋" w:cs="仿宋_GB2312"/>
          <w:sz w:val="30"/>
          <w:szCs w:val="30"/>
        </w:rPr>
      </w:pPr>
    </w:p>
    <w:p w:rsidR="003C7CEC" w:rsidRDefault="003C7CEC" w:rsidP="003C7CEC">
      <w:pPr>
        <w:rPr>
          <w:rFonts w:ascii="仿宋_GB2312" w:eastAsia="仿宋_GB2312" w:hAnsi="宋体" w:cs="仿宋_GB2312"/>
          <w:b/>
          <w:sz w:val="28"/>
          <w:szCs w:val="28"/>
        </w:rPr>
      </w:pPr>
    </w:p>
    <w:p w:rsidR="003C7CEC" w:rsidRDefault="003C7CEC" w:rsidP="003C7CEC">
      <w:pPr>
        <w:rPr>
          <w:rFonts w:ascii="仿宋_GB2312" w:eastAsia="仿宋_GB2312" w:hAnsi="宋体" w:cs="仿宋_GB2312"/>
          <w:sz w:val="28"/>
          <w:szCs w:val="28"/>
        </w:rPr>
      </w:pPr>
      <w:r w:rsidRPr="003C7CEC">
        <w:rPr>
          <w:rFonts w:ascii="仿宋_GB2312" w:eastAsia="仿宋_GB2312" w:hAnsi="宋体" w:cs="仿宋_GB2312" w:hint="eastAsia"/>
          <w:b/>
          <w:sz w:val="28"/>
          <w:szCs w:val="28"/>
        </w:rPr>
        <w:t>抄送：</w:t>
      </w:r>
      <w:r w:rsidRPr="003C7CEC">
        <w:rPr>
          <w:rFonts w:ascii="仿宋_GB2312" w:eastAsia="仿宋_GB2312" w:hAnsi="宋体" w:cs="仿宋_GB2312" w:hint="eastAsia"/>
          <w:sz w:val="28"/>
          <w:szCs w:val="28"/>
        </w:rPr>
        <w:t>杭州市园林文物局文物处、行政审批处</w:t>
      </w:r>
      <w:r w:rsidR="00CC09D9">
        <w:rPr>
          <w:rFonts w:ascii="仿宋_GB2312" w:eastAsia="仿宋_GB2312" w:hAnsi="宋体" w:cs="仿宋_GB2312" w:hint="eastAsia"/>
          <w:sz w:val="28"/>
          <w:szCs w:val="28"/>
        </w:rPr>
        <w:t>、杭州市临安区文化广电新闻出版局</w:t>
      </w:r>
    </w:p>
    <w:p w:rsidR="00807980" w:rsidRPr="00807980" w:rsidRDefault="00353592" w:rsidP="003C7CEC">
      <w:bookmarkStart w:id="0" w:name="_GoBack"/>
      <w:bookmarkEnd w:id="0"/>
      <w:r w:rsidRPr="00353592">
        <w:rPr>
          <w:noProof/>
        </w:rPr>
        <w:drawing>
          <wp:inline distT="0" distB="0" distL="0" distR="0">
            <wp:extent cx="5274310" cy="5274310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补探遗迹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980" w:rsidRPr="00807980" w:rsidSect="00954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94" w:rsidRDefault="00811194" w:rsidP="00567B87">
      <w:r>
        <w:separator/>
      </w:r>
    </w:p>
  </w:endnote>
  <w:endnote w:type="continuationSeparator" w:id="0">
    <w:p w:rsidR="00811194" w:rsidRDefault="00811194" w:rsidP="00567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5F" w:rsidRDefault="00BB7F5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181" w:rsidRDefault="00603F32">
    <w:pPr>
      <w:pStyle w:val="a4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566C09">
      <w:rPr>
        <w:rStyle w:val="a5"/>
      </w:rPr>
      <w:instrText xml:space="preserve"> PAGE  </w:instrText>
    </w:r>
    <w:r>
      <w:fldChar w:fldCharType="separate"/>
    </w:r>
    <w:r w:rsidR="002214FD">
      <w:rPr>
        <w:rStyle w:val="a5"/>
        <w:noProof/>
      </w:rPr>
      <w:t>1</w:t>
    </w:r>
    <w:r>
      <w:fldChar w:fldCharType="end"/>
    </w:r>
  </w:p>
  <w:p w:rsidR="00817181" w:rsidRDefault="0081718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5F" w:rsidRDefault="00BB7F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94" w:rsidRDefault="00811194" w:rsidP="00567B87">
      <w:r>
        <w:separator/>
      </w:r>
    </w:p>
  </w:footnote>
  <w:footnote w:type="continuationSeparator" w:id="0">
    <w:p w:rsidR="00811194" w:rsidRDefault="00811194" w:rsidP="00567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5F" w:rsidRDefault="00BB7F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5F" w:rsidRDefault="00BB7F5F" w:rsidP="002214F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F5F" w:rsidRDefault="00BB7F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209F"/>
    <w:multiLevelType w:val="hybridMultilevel"/>
    <w:tmpl w:val="283862C6"/>
    <w:lvl w:ilvl="0" w:tplc="22F8EA68">
      <w:start w:val="1"/>
      <w:numFmt w:val="decimal"/>
      <w:lvlText w:val="%1、"/>
      <w:lvlJc w:val="left"/>
      <w:pPr>
        <w:ind w:left="1650" w:hanging="10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74F405B4"/>
    <w:multiLevelType w:val="hybridMultilevel"/>
    <w:tmpl w:val="F6941CD6"/>
    <w:lvl w:ilvl="0" w:tplc="F176D29A">
      <w:start w:val="1"/>
      <w:numFmt w:val="decimalEnclosedCircle"/>
      <w:lvlText w:val="第%1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BA2"/>
    <w:rsid w:val="000A16BA"/>
    <w:rsid w:val="000C6DD2"/>
    <w:rsid w:val="001D693A"/>
    <w:rsid w:val="001F0DF1"/>
    <w:rsid w:val="002214FD"/>
    <w:rsid w:val="003252A4"/>
    <w:rsid w:val="003272CC"/>
    <w:rsid w:val="00353592"/>
    <w:rsid w:val="00354A94"/>
    <w:rsid w:val="003C7CEC"/>
    <w:rsid w:val="003F127C"/>
    <w:rsid w:val="00445BA2"/>
    <w:rsid w:val="004520E5"/>
    <w:rsid w:val="00485BB0"/>
    <w:rsid w:val="00524B1A"/>
    <w:rsid w:val="00566C09"/>
    <w:rsid w:val="00567B87"/>
    <w:rsid w:val="005E4EF4"/>
    <w:rsid w:val="00603F32"/>
    <w:rsid w:val="0061457A"/>
    <w:rsid w:val="00643D7F"/>
    <w:rsid w:val="006973DB"/>
    <w:rsid w:val="006C4D46"/>
    <w:rsid w:val="00702352"/>
    <w:rsid w:val="0070454C"/>
    <w:rsid w:val="007152A7"/>
    <w:rsid w:val="007278D6"/>
    <w:rsid w:val="007373A2"/>
    <w:rsid w:val="007955E1"/>
    <w:rsid w:val="007A1553"/>
    <w:rsid w:val="00807980"/>
    <w:rsid w:val="00811194"/>
    <w:rsid w:val="00817181"/>
    <w:rsid w:val="00824402"/>
    <w:rsid w:val="008304EB"/>
    <w:rsid w:val="00870563"/>
    <w:rsid w:val="00875B60"/>
    <w:rsid w:val="0095496A"/>
    <w:rsid w:val="00982B65"/>
    <w:rsid w:val="009E2277"/>
    <w:rsid w:val="00A1464B"/>
    <w:rsid w:val="00A24659"/>
    <w:rsid w:val="00B16D47"/>
    <w:rsid w:val="00B8629E"/>
    <w:rsid w:val="00BB7F5F"/>
    <w:rsid w:val="00CA0397"/>
    <w:rsid w:val="00CC09D9"/>
    <w:rsid w:val="00D000A4"/>
    <w:rsid w:val="00D03759"/>
    <w:rsid w:val="00D21248"/>
    <w:rsid w:val="00D601FD"/>
    <w:rsid w:val="00E01AF4"/>
    <w:rsid w:val="00E3226D"/>
    <w:rsid w:val="00E654DC"/>
    <w:rsid w:val="00E96B0F"/>
    <w:rsid w:val="00EC4B97"/>
    <w:rsid w:val="00F348A2"/>
    <w:rsid w:val="00FB196C"/>
    <w:rsid w:val="00FC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67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B87"/>
    <w:rPr>
      <w:sz w:val="18"/>
      <w:szCs w:val="18"/>
    </w:rPr>
  </w:style>
  <w:style w:type="paragraph" w:styleId="a4">
    <w:name w:val="footer"/>
    <w:basedOn w:val="a"/>
    <w:link w:val="Char0"/>
    <w:unhideWhenUsed/>
    <w:rsid w:val="00567B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B87"/>
    <w:rPr>
      <w:sz w:val="18"/>
      <w:szCs w:val="18"/>
    </w:rPr>
  </w:style>
  <w:style w:type="character" w:styleId="a5">
    <w:name w:val="page number"/>
    <w:basedOn w:val="a0"/>
    <w:rsid w:val="00567B87"/>
  </w:style>
  <w:style w:type="paragraph" w:styleId="a6">
    <w:name w:val="Date"/>
    <w:basedOn w:val="a"/>
    <w:next w:val="a"/>
    <w:link w:val="Char1"/>
    <w:uiPriority w:val="99"/>
    <w:semiHidden/>
    <w:unhideWhenUsed/>
    <w:rsid w:val="003C7CE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C7CEC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80798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07980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875B6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8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67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7B87"/>
    <w:rPr>
      <w:sz w:val="18"/>
      <w:szCs w:val="18"/>
    </w:rPr>
  </w:style>
  <w:style w:type="paragraph" w:styleId="a4">
    <w:name w:val="footer"/>
    <w:basedOn w:val="a"/>
    <w:link w:val="Char0"/>
    <w:unhideWhenUsed/>
    <w:rsid w:val="00567B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7B87"/>
    <w:rPr>
      <w:sz w:val="18"/>
      <w:szCs w:val="18"/>
    </w:rPr>
  </w:style>
  <w:style w:type="character" w:styleId="a5">
    <w:name w:val="page number"/>
    <w:basedOn w:val="a0"/>
    <w:rsid w:val="00567B87"/>
  </w:style>
  <w:style w:type="paragraph" w:styleId="a6">
    <w:name w:val="Date"/>
    <w:basedOn w:val="a"/>
    <w:next w:val="a"/>
    <w:link w:val="Char1"/>
    <w:uiPriority w:val="99"/>
    <w:semiHidden/>
    <w:unhideWhenUsed/>
    <w:rsid w:val="003C7CEC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C7CEC"/>
    <w:rPr>
      <w:rFonts w:ascii="Calibri" w:eastAsia="宋体" w:hAnsi="Calibri" w:cs="Times New Roman"/>
    </w:rPr>
  </w:style>
  <w:style w:type="paragraph" w:styleId="a7">
    <w:name w:val="Balloon Text"/>
    <w:basedOn w:val="a"/>
    <w:link w:val="Char2"/>
    <w:uiPriority w:val="99"/>
    <w:semiHidden/>
    <w:unhideWhenUsed/>
    <w:rsid w:val="00807980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079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145</Words>
  <Characters>828</Characters>
  <Application>Microsoft Office Word</Application>
  <DocSecurity>0</DocSecurity>
  <Lines>6</Lines>
  <Paragraphs>1</Paragraphs>
  <ScaleCrop>false</ScaleCrop>
  <Company>hz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</dc:creator>
  <cp:keywords/>
  <dc:description/>
  <cp:lastModifiedBy>User</cp:lastModifiedBy>
  <cp:revision>18</cp:revision>
  <dcterms:created xsi:type="dcterms:W3CDTF">2018-02-13T00:07:00Z</dcterms:created>
  <dcterms:modified xsi:type="dcterms:W3CDTF">2019-09-23T03:02:00Z</dcterms:modified>
</cp:coreProperties>
</file>