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EE" w:rsidRDefault="00F726B3">
      <w:pPr>
        <w:spacing w:afterLines="50" w:after="156"/>
        <w:rPr>
          <w:rFonts w:ascii="方正黑体简体" w:eastAsia="方正黑体简体" w:hAnsi="方正黑体简体" w:cs="方正黑体简体"/>
          <w:sz w:val="32"/>
          <w:szCs w:val="32"/>
        </w:rPr>
      </w:pPr>
      <w:bookmarkStart w:id="0" w:name="_GoBack"/>
      <w:bookmarkEnd w:id="0"/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附件：</w:t>
      </w:r>
    </w:p>
    <w:p w:rsidR="00B12CEE" w:rsidRDefault="00F726B3">
      <w:pPr>
        <w:jc w:val="center"/>
        <w:outlineLvl w:val="0"/>
        <w:rPr>
          <w:rFonts w:ascii="方正大标宋简体" w:eastAsia="方正大标宋简体" w:hAnsi="方正大标宋简体" w:cs="方正大标宋简体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20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21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年度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（第一批）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农村土地</w:t>
      </w:r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（耕地）经营权适度规模</w:t>
      </w:r>
      <w:proofErr w:type="gramStart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流转奖补</w:t>
      </w:r>
      <w:proofErr w:type="gramEnd"/>
      <w:r>
        <w:rPr>
          <w:rFonts w:ascii="方正大标宋简体" w:eastAsia="方正大标宋简体" w:hAnsi="方正大标宋简体" w:cs="方正大标宋简体" w:hint="eastAsia"/>
          <w:sz w:val="40"/>
          <w:szCs w:val="40"/>
        </w:rPr>
        <w:t>资金安排表</w:t>
      </w:r>
    </w:p>
    <w:p w:rsidR="00B12CEE" w:rsidRDefault="00F726B3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pPr w:leftFromText="180" w:rightFromText="180" w:vertAnchor="text" w:horzAnchor="page" w:tblpX="661" w:tblpY="12"/>
        <w:tblOverlap w:val="never"/>
        <w:tblW w:w="10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695"/>
        <w:gridCol w:w="5007"/>
        <w:gridCol w:w="2120"/>
      </w:tblGrid>
      <w:tr w:rsidR="00B12CEE">
        <w:trPr>
          <w:trHeight w:val="675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所属镇街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补助金额</w:t>
            </w:r>
          </w:p>
        </w:tc>
      </w:tr>
      <w:tr w:rsidR="00B12CEE">
        <w:trPr>
          <w:trHeight w:val="649"/>
        </w:trPr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整村流转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太阳镇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临安区太阳镇景村村股份经济合作社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太阳镇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临安区太阳镇双庙村股份经济合作社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龙岗镇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临安区龙岗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镇林坑村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龙岗镇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临安区龙岗镇汤家湾村股份经济合作社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河桥镇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临安区河桥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镇河桥村股份经济合作社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河桥镇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临安区河桥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镇中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河桥镇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区河桥镇泥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骆村股份经济合作社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河桥镇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临安区河桥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镇云浪村股份经济合作社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河桥镇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临安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区河桥镇蒲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村村股份经济合作社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B12CEE" w:rsidRDefault="00F726B3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规模经营主体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韩玲江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临安岳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山家庭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郑海江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临安淳泰农业开发有限公司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谢朝富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杭州临安黄屹家庭农场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杭州临安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肇村中允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粮食专业合作社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李秋福</w:t>
            </w:r>
            <w:proofErr w:type="gram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杭州佳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农业开发有限公司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於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潜镇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叶美莲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B12CEE">
        <w:trPr>
          <w:trHeight w:val="649"/>
        </w:trPr>
        <w:tc>
          <w:tcPr>
            <w:tcW w:w="16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龙岗镇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杭州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咏禾农业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开发有限公司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B12CEE">
        <w:trPr>
          <w:trHeight w:val="649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B12CE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EE" w:rsidRDefault="00F726B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</w:tr>
    </w:tbl>
    <w:p w:rsidR="00B12CEE" w:rsidRDefault="00B12CEE">
      <w:pPr>
        <w:spacing w:line="20" w:lineRule="exact"/>
        <w:ind w:right="-57"/>
      </w:pPr>
    </w:p>
    <w:p w:rsidR="00B12CEE" w:rsidRDefault="00B12CEE">
      <w:pPr>
        <w:spacing w:line="20" w:lineRule="exact"/>
        <w:ind w:right="-57"/>
        <w:rPr>
          <w:rFonts w:ascii="Times New Roman" w:hAnsi="Times New Roman" w:cs="Times New Roman"/>
        </w:rPr>
      </w:pPr>
    </w:p>
    <w:p w:rsidR="00B12CEE" w:rsidRDefault="00B12CEE">
      <w:pPr>
        <w:ind w:firstLine="567"/>
        <w:jc w:val="left"/>
      </w:pPr>
    </w:p>
    <w:p w:rsidR="00B12CEE" w:rsidRDefault="00B12CEE"/>
    <w:sectPr w:rsidR="00B1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MGM3OWQ2Y2MzYzJlODMyMDhlYmZlOGQxN2E2MTcifQ=="/>
  </w:docVars>
  <w:rsids>
    <w:rsidRoot w:val="7D3F2275"/>
    <w:rsid w:val="F7CE47D4"/>
    <w:rsid w:val="00B12CEE"/>
    <w:rsid w:val="00F726B3"/>
    <w:rsid w:val="563E7EAE"/>
    <w:rsid w:val="75251FFD"/>
    <w:rsid w:val="7D3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4E60"/>
  <w15:docId w15:val="{E72D36C6-2E3C-4C44-9DD5-C585068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rFonts w:ascii="微软雅黑" w:eastAsia="微软雅黑" w:hAnsi="微软雅黑" w:cs="微软雅黑"/>
      <w:color w:val="800080"/>
      <w:u w:val="none"/>
    </w:rPr>
  </w:style>
  <w:style w:type="character" w:styleId="a8">
    <w:name w:val="Emphasis"/>
    <w:basedOn w:val="a0"/>
    <w:qFormat/>
    <w:rPr>
      <w:sz w:val="18"/>
      <w:szCs w:val="18"/>
    </w:rPr>
  </w:style>
  <w:style w:type="character" w:styleId="a9">
    <w:name w:val="Hyperlink"/>
    <w:basedOn w:val="a0"/>
    <w:rPr>
      <w:rFonts w:ascii="微软雅黑" w:eastAsia="微软雅黑" w:hAnsi="微软雅黑" w:cs="微软雅黑" w:hint="eastAsia"/>
      <w:color w:val="0000FF"/>
      <w:u w:val="none"/>
    </w:rPr>
  </w:style>
  <w:style w:type="character" w:customStyle="1" w:styleId="time">
    <w:name w:val="time"/>
    <w:basedOn w:val="a0"/>
    <w:qFormat/>
  </w:style>
  <w:style w:type="character" w:customStyle="1" w:styleId="hover10">
    <w:name w:val="hover10"/>
    <w:basedOn w:val="a0"/>
  </w:style>
  <w:style w:type="character" w:customStyle="1" w:styleId="hover11">
    <w:name w:val="hover11"/>
    <w:basedOn w:val="a0"/>
  </w:style>
  <w:style w:type="character" w:customStyle="1" w:styleId="event">
    <w:name w:val="event"/>
    <w:basedOn w:val="a0"/>
    <w:qFormat/>
  </w:style>
  <w:style w:type="character" w:customStyle="1" w:styleId="event1">
    <w:name w:val="event1"/>
    <w:basedOn w:val="a0"/>
  </w:style>
  <w:style w:type="character" w:customStyle="1" w:styleId="newstitle">
    <w:name w:val="news_title"/>
    <w:basedOn w:val="a0"/>
    <w:rPr>
      <w:color w:val="868585"/>
    </w:rPr>
  </w:style>
  <w:style w:type="character" w:customStyle="1" w:styleId="newstitle1">
    <w:name w:val="news_title1"/>
    <w:basedOn w:val="a0"/>
    <w:qFormat/>
    <w:rPr>
      <w:color w:val="868585"/>
    </w:rPr>
  </w:style>
  <w:style w:type="character" w:customStyle="1" w:styleId="time1">
    <w:name w:val="tim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Bonjour</dc:creator>
  <cp:lastModifiedBy>lenovo</cp:lastModifiedBy>
  <cp:revision>2</cp:revision>
  <dcterms:created xsi:type="dcterms:W3CDTF">2022-08-24T02:45:00Z</dcterms:created>
  <dcterms:modified xsi:type="dcterms:W3CDTF">2022-08-24T02:45:00Z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A31C2E772E7643C6ABF47415F514EDC8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