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DE" w:rsidRDefault="00820A33" w:rsidP="007C38DE">
      <w:pPr>
        <w:spacing w:line="580" w:lineRule="exact"/>
        <w:jc w:val="left"/>
        <w:rPr>
          <w:rFonts w:ascii="仿宋_GB2312" w:eastAsia="仿宋_GB2312" w:hAnsi="仿宋"/>
          <w:kern w:val="0"/>
          <w:sz w:val="36"/>
          <w:szCs w:val="32"/>
        </w:rPr>
      </w:pPr>
      <w:r>
        <w:rPr>
          <w:rFonts w:ascii="仿宋_GB2312" w:eastAsia="仿宋_GB2312" w:hAnsi="仿宋" w:hint="eastAsia"/>
          <w:kern w:val="0"/>
          <w:sz w:val="36"/>
          <w:szCs w:val="32"/>
        </w:rPr>
        <w:t>附件</w:t>
      </w:r>
      <w:r w:rsidR="007C38DE">
        <w:rPr>
          <w:rFonts w:ascii="仿宋_GB2312" w:eastAsia="仿宋_GB2312" w:hAnsi="仿宋" w:hint="eastAsia"/>
          <w:kern w:val="0"/>
          <w:sz w:val="36"/>
          <w:szCs w:val="32"/>
        </w:rPr>
        <w:t>1</w:t>
      </w:r>
    </w:p>
    <w:p w:rsidR="00744586" w:rsidRDefault="00820A33">
      <w:pPr>
        <w:spacing w:line="580" w:lineRule="exact"/>
        <w:jc w:val="center"/>
        <w:rPr>
          <w:rFonts w:ascii="仿宋_GB2312" w:eastAsia="仿宋_GB2312" w:hAnsi="仿宋"/>
          <w:spacing w:val="-11"/>
          <w:kern w:val="0"/>
          <w:sz w:val="36"/>
          <w:szCs w:val="32"/>
        </w:rPr>
      </w:pPr>
      <w:r>
        <w:rPr>
          <w:rFonts w:ascii="仿宋_GB2312" w:eastAsia="仿宋_GB2312" w:hAnsi="仿宋" w:hint="eastAsia"/>
          <w:kern w:val="0"/>
          <w:sz w:val="36"/>
          <w:szCs w:val="32"/>
        </w:rPr>
        <w:t>杭州市</w:t>
      </w:r>
      <w:r>
        <w:rPr>
          <w:rFonts w:ascii="仿宋_GB2312" w:eastAsia="仿宋_GB2312" w:hAnsi="仿宋" w:hint="eastAsia"/>
          <w:spacing w:val="-6"/>
          <w:kern w:val="0"/>
          <w:sz w:val="36"/>
          <w:szCs w:val="32"/>
        </w:rPr>
        <w:t>临安区2021年</w:t>
      </w:r>
      <w:r w:rsidR="007C38DE">
        <w:rPr>
          <w:rFonts w:ascii="仿宋_GB2312" w:eastAsia="仿宋_GB2312" w:hAnsi="仿宋" w:hint="eastAsia"/>
          <w:spacing w:val="-6"/>
          <w:kern w:val="0"/>
          <w:sz w:val="36"/>
          <w:szCs w:val="32"/>
        </w:rPr>
        <w:t>第二批</w:t>
      </w:r>
      <w:r>
        <w:rPr>
          <w:rFonts w:ascii="仿宋_GB2312" w:eastAsia="仿宋_GB2312" w:hAnsi="仿宋" w:hint="eastAsia"/>
          <w:spacing w:val="-6"/>
          <w:kern w:val="0"/>
          <w:sz w:val="36"/>
          <w:szCs w:val="32"/>
        </w:rPr>
        <w:t>畜牧业转型发展项目建设计划</w:t>
      </w:r>
    </w:p>
    <w:tbl>
      <w:tblPr>
        <w:tblW w:w="14859" w:type="dxa"/>
        <w:jc w:val="center"/>
        <w:tblCellMar>
          <w:left w:w="0" w:type="dxa"/>
          <w:right w:w="0" w:type="dxa"/>
        </w:tblCellMar>
        <w:tblLook w:val="04A0"/>
      </w:tblPr>
      <w:tblGrid>
        <w:gridCol w:w="709"/>
        <w:gridCol w:w="1716"/>
        <w:gridCol w:w="995"/>
        <w:gridCol w:w="1260"/>
        <w:gridCol w:w="1350"/>
        <w:gridCol w:w="5609"/>
        <w:gridCol w:w="1417"/>
        <w:gridCol w:w="1134"/>
        <w:gridCol w:w="669"/>
      </w:tblGrid>
      <w:tr w:rsidR="009674F3" w:rsidTr="009674F3">
        <w:trPr>
          <w:trHeight w:val="11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Default="009674F3" w:rsidP="007C38DE">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序号</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Default="009674F3" w:rsidP="007C38DE">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项目类别</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Default="009674F3" w:rsidP="007C38DE">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地区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Default="009674F3" w:rsidP="007C38DE">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项目名称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Default="009674F3" w:rsidP="007C38DE">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实施主体</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Default="009674F3" w:rsidP="007C38DE">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建设内容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Default="009674F3" w:rsidP="007C38DE">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项目总投资(万元)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4F3" w:rsidRDefault="009674F3">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省补资金（万元）</w:t>
            </w:r>
          </w:p>
        </w:tc>
        <w:tc>
          <w:tcPr>
            <w:tcW w:w="6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9674F3" w:rsidRDefault="009674F3">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备注</w:t>
            </w:r>
          </w:p>
        </w:tc>
      </w:tr>
      <w:tr w:rsidR="009674F3" w:rsidTr="009674F3">
        <w:trPr>
          <w:trHeight w:val="131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规模场改造提升</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於潜镇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临安逸丰生猪规模场改造提升项目</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杭州临安逸丰生猪养殖有限公司</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1256D" w:rsidP="007C38DE">
            <w:pPr>
              <w:jc w:val="center"/>
              <w:rPr>
                <w:rFonts w:ascii="仿宋" w:eastAsia="仿宋" w:hAnsi="仿宋" w:cs="宋体"/>
                <w:sz w:val="22"/>
                <w:szCs w:val="22"/>
              </w:rPr>
            </w:pPr>
            <w:r w:rsidRPr="0091256D">
              <w:rPr>
                <w:rFonts w:ascii="仿宋" w:eastAsia="仿宋" w:hAnsi="仿宋" w:hint="eastAsia"/>
                <w:sz w:val="22"/>
                <w:szCs w:val="22"/>
              </w:rPr>
              <w:t>新建育肥猪舍2570平方米，配套建设智能环控系统、自动饲喂系统、智能监控系统等设施设备,形成存栏生猪2500头养殖规模。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4F3" w:rsidRPr="007C38DE" w:rsidRDefault="009674F3">
            <w:pPr>
              <w:jc w:val="center"/>
              <w:rPr>
                <w:rFonts w:ascii="仿宋" w:eastAsia="仿宋" w:hAnsi="仿宋"/>
                <w:szCs w:val="21"/>
              </w:rPr>
            </w:pPr>
          </w:p>
        </w:tc>
        <w:tc>
          <w:tcPr>
            <w:tcW w:w="6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pPr>
              <w:jc w:val="center"/>
              <w:rPr>
                <w:rFonts w:ascii="仿宋" w:eastAsia="仿宋" w:hAnsi="仿宋"/>
                <w:szCs w:val="21"/>
              </w:rPr>
            </w:pPr>
          </w:p>
        </w:tc>
      </w:tr>
      <w:tr w:rsidR="009674F3" w:rsidTr="009674F3">
        <w:trPr>
          <w:trHeight w:val="120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规模场改造提升</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昌化镇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临安宜养羊场改造提升建设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杭州宜养恒丰牧业有限公司</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1256D" w:rsidP="007C38DE">
            <w:pPr>
              <w:jc w:val="center"/>
              <w:rPr>
                <w:rFonts w:ascii="仿宋" w:eastAsia="仿宋" w:hAnsi="仿宋" w:cs="宋体"/>
                <w:sz w:val="22"/>
                <w:szCs w:val="22"/>
              </w:rPr>
            </w:pPr>
            <w:r w:rsidRPr="0091256D">
              <w:rPr>
                <w:rFonts w:ascii="仿宋" w:eastAsia="仿宋" w:hAnsi="仿宋" w:hint="eastAsia"/>
                <w:sz w:val="22"/>
                <w:szCs w:val="22"/>
              </w:rPr>
              <w:t>扩建羊舍2420平</w:t>
            </w:r>
            <w:r>
              <w:rPr>
                <w:rFonts w:ascii="仿宋" w:eastAsia="仿宋" w:hAnsi="仿宋" w:hint="eastAsia"/>
                <w:sz w:val="22"/>
                <w:szCs w:val="22"/>
              </w:rPr>
              <w:t>方米，配套建设漏缝地板、自动清粪系统、监控设施等智能化设施设备，</w:t>
            </w:r>
            <w:r w:rsidR="009674F3" w:rsidRPr="007C38DE">
              <w:rPr>
                <w:rFonts w:ascii="仿宋" w:eastAsia="仿宋" w:hAnsi="仿宋" w:hint="eastAsia"/>
                <w:sz w:val="22"/>
                <w:szCs w:val="22"/>
              </w:rPr>
              <w:t>建成后湖羊新增存栏2000头。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9674F3">
            <w:pPr>
              <w:jc w:val="center"/>
              <w:rPr>
                <w:rFonts w:ascii="仿宋" w:eastAsia="仿宋" w:hAnsi="仿宋" w:cs="宋体"/>
                <w:sz w:val="22"/>
                <w:szCs w:val="22"/>
              </w:rPr>
            </w:pPr>
            <w:r w:rsidRPr="007C38DE">
              <w:rPr>
                <w:rFonts w:ascii="仿宋" w:eastAsia="仿宋" w:hAnsi="仿宋" w:hint="eastAsia"/>
                <w:sz w:val="22"/>
                <w:szCs w:val="22"/>
              </w:rPr>
              <w:t>502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4F3" w:rsidRPr="007C38DE" w:rsidRDefault="009674F3">
            <w:pPr>
              <w:jc w:val="center"/>
              <w:rPr>
                <w:rFonts w:ascii="仿宋" w:eastAsia="仿宋" w:hAnsi="仿宋"/>
                <w:szCs w:val="21"/>
              </w:rPr>
            </w:pPr>
            <w:r>
              <w:rPr>
                <w:rFonts w:ascii="仿宋" w:eastAsia="仿宋" w:hAnsi="仿宋" w:hint="eastAsia"/>
                <w:szCs w:val="21"/>
              </w:rPr>
              <w:t>35</w:t>
            </w:r>
          </w:p>
        </w:tc>
        <w:tc>
          <w:tcPr>
            <w:tcW w:w="6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pPr>
              <w:jc w:val="center"/>
              <w:rPr>
                <w:rFonts w:ascii="仿宋" w:eastAsia="仿宋" w:hAnsi="仿宋"/>
                <w:szCs w:val="21"/>
              </w:rPr>
            </w:pPr>
          </w:p>
        </w:tc>
      </w:tr>
      <w:tr w:rsidR="009674F3" w:rsidTr="009674F3">
        <w:trPr>
          <w:trHeight w:val="16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农创客示范基地建设</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太阳镇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小院有田农创客示范基地建设项目</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小院有田浙江智慧农业有限公司</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组建专业化团队，全力打造“小院有田”IP，开发产品认养，养成游戏等功能，打造“小院有田”自主品牌，建成农业增效的示范基地，年销售临安品牌畜产品200万元以上。</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9674F3" w:rsidRPr="007C38DE" w:rsidRDefault="009674F3">
            <w:pPr>
              <w:jc w:val="center"/>
              <w:rPr>
                <w:rFonts w:ascii="仿宋" w:eastAsia="仿宋" w:hAnsi="仿宋"/>
                <w:szCs w:val="21"/>
              </w:rPr>
            </w:pPr>
          </w:p>
        </w:tc>
        <w:tc>
          <w:tcPr>
            <w:tcW w:w="6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pPr>
              <w:jc w:val="center"/>
              <w:rPr>
                <w:rFonts w:ascii="仿宋" w:eastAsia="仿宋" w:hAnsi="仿宋"/>
                <w:szCs w:val="21"/>
              </w:rPr>
            </w:pPr>
          </w:p>
        </w:tc>
      </w:tr>
      <w:tr w:rsidR="009674F3" w:rsidTr="009674F3">
        <w:trPr>
          <w:trHeight w:val="114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4</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技术研究与推广</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Pr>
                <w:rFonts w:ascii="仿宋" w:eastAsia="仿宋" w:hAnsi="仿宋" w:hint="eastAsia"/>
                <w:sz w:val="22"/>
                <w:szCs w:val="22"/>
              </w:rPr>
              <w:t>於潜镇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猪场全自动环境控制技术的应用研究及推广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浙江农林大学</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集成 1套环境控制技术；发表论文1篇及以上；推广应用5家养殖场，饲养总规模出栏达到2万头。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674F3" w:rsidRPr="007C38DE" w:rsidRDefault="009674F3">
            <w:pPr>
              <w:jc w:val="center"/>
              <w:rPr>
                <w:rFonts w:ascii="仿宋" w:eastAsia="仿宋" w:hAnsi="仿宋"/>
                <w:szCs w:val="21"/>
              </w:rPr>
            </w:pPr>
          </w:p>
        </w:tc>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74F3" w:rsidRPr="007C38DE" w:rsidRDefault="009674F3">
            <w:pPr>
              <w:jc w:val="center"/>
              <w:rPr>
                <w:rFonts w:ascii="仿宋" w:eastAsia="仿宋" w:hAnsi="仿宋"/>
                <w:szCs w:val="21"/>
              </w:rPr>
            </w:pPr>
          </w:p>
        </w:tc>
      </w:tr>
      <w:tr w:rsidR="009674F3" w:rsidTr="009674F3">
        <w:trPr>
          <w:trHeight w:val="14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lastRenderedPageBreak/>
              <w:t>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技术研究与推广</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清凉峰镇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家兔“人工授精”技术研究和推广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浙江农林大学</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color w:val="000000"/>
                <w:sz w:val="22"/>
                <w:szCs w:val="22"/>
              </w:rPr>
            </w:pPr>
            <w:r w:rsidRPr="007C38DE">
              <w:rPr>
                <w:rFonts w:ascii="仿宋" w:eastAsia="仿宋" w:hAnsi="仿宋" w:hint="eastAsia"/>
                <w:color w:val="000000"/>
                <w:sz w:val="22"/>
                <w:szCs w:val="22"/>
              </w:rPr>
              <w:t>形成一套简单实用的母兔促排技术操作方法和公兔采精的技术规程，包括种公兔的准备、采精的操作、精液品质的检验、精液的稀释与贮存。</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4F3" w:rsidRPr="007C38DE" w:rsidRDefault="009674F3">
            <w:pPr>
              <w:jc w:val="center"/>
              <w:rPr>
                <w:rFonts w:ascii="仿宋" w:eastAsia="仿宋" w:hAnsi="仿宋" w:cs="宋体"/>
                <w:color w:val="000000"/>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pPr>
              <w:jc w:val="center"/>
              <w:rPr>
                <w:rFonts w:ascii="仿宋" w:eastAsia="仿宋" w:hAnsi="仿宋" w:cs="宋体"/>
                <w:color w:val="000000"/>
                <w:sz w:val="22"/>
                <w:szCs w:val="22"/>
              </w:rPr>
            </w:pPr>
          </w:p>
        </w:tc>
      </w:tr>
      <w:tr w:rsidR="009674F3" w:rsidTr="009674F3">
        <w:trPr>
          <w:trHeight w:val="9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6</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技术研究与推广</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板桥镇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临安区畜禽养殖沼液除杂配肥综合利用技术研究</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杭州正兴牧业有限公司</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开展畜禽养殖沼液除杂技术研究、沼液科学配肥在蔬菜中高效综合利用技术研究以及沼液施肥安全性评价。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674F3" w:rsidRPr="007C38DE" w:rsidRDefault="009674F3">
            <w:pPr>
              <w:jc w:val="center"/>
              <w:rPr>
                <w:rFonts w:ascii="仿宋" w:eastAsia="仿宋" w:hAnsi="仿宋"/>
                <w:szCs w:val="21"/>
              </w:rPr>
            </w:pPr>
          </w:p>
        </w:tc>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74F3" w:rsidRPr="007C38DE" w:rsidRDefault="009674F3">
            <w:pPr>
              <w:jc w:val="center"/>
              <w:rPr>
                <w:rFonts w:ascii="仿宋" w:eastAsia="仿宋" w:hAnsi="仿宋"/>
                <w:szCs w:val="21"/>
              </w:rPr>
            </w:pPr>
            <w:r w:rsidRPr="007C38DE">
              <w:rPr>
                <w:rFonts w:ascii="仿宋" w:eastAsia="仿宋" w:hAnsi="仿宋" w:hint="eastAsia"/>
                <w:szCs w:val="21"/>
              </w:rPr>
              <w:t xml:space="preserve">　</w:t>
            </w:r>
          </w:p>
        </w:tc>
      </w:tr>
      <w:tr w:rsidR="009674F3" w:rsidTr="009674F3">
        <w:trPr>
          <w:trHeight w:val="16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7</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社会化服务</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Pr>
                <w:rFonts w:ascii="仿宋" w:eastAsia="仿宋" w:hAnsi="仿宋" w:hint="eastAsia"/>
                <w:sz w:val="22"/>
                <w:szCs w:val="22"/>
              </w:rPr>
              <w:t>临安区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2021年度优质牧草引进与推广</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杭州市临安区畜牧农机发展中心</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引进优质牧草品种1个以上，推广牧草基地500亩以上。</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674F3" w:rsidRPr="007C38DE" w:rsidRDefault="009674F3" w:rsidP="007C38DE">
            <w:pPr>
              <w:jc w:val="center"/>
              <w:rPr>
                <w:rFonts w:ascii="仿宋" w:eastAsia="仿宋" w:hAnsi="仿宋" w:cs="宋体"/>
                <w:sz w:val="22"/>
                <w:szCs w:val="22"/>
              </w:rPr>
            </w:pPr>
            <w:r w:rsidRPr="007C38DE">
              <w:rPr>
                <w:rFonts w:ascii="仿宋" w:eastAsia="仿宋" w:hAnsi="仿宋" w:hint="eastAsia"/>
                <w:sz w:val="22"/>
                <w:szCs w:val="22"/>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674F3" w:rsidRPr="007C38DE" w:rsidRDefault="009674F3">
            <w:pPr>
              <w:jc w:val="center"/>
              <w:rPr>
                <w:rFonts w:ascii="仿宋" w:eastAsia="仿宋" w:hAnsi="仿宋"/>
                <w:szCs w:val="21"/>
              </w:rPr>
            </w:pPr>
          </w:p>
        </w:tc>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74F3" w:rsidRPr="007C38DE" w:rsidRDefault="009674F3">
            <w:pPr>
              <w:jc w:val="center"/>
              <w:rPr>
                <w:rFonts w:ascii="仿宋" w:eastAsia="仿宋" w:hAnsi="仿宋"/>
                <w:szCs w:val="21"/>
              </w:rPr>
            </w:pPr>
            <w:r w:rsidRPr="007C38DE">
              <w:rPr>
                <w:rFonts w:ascii="仿宋" w:eastAsia="仿宋" w:hAnsi="仿宋" w:hint="eastAsia"/>
                <w:szCs w:val="21"/>
              </w:rPr>
              <w:t xml:space="preserve">　</w:t>
            </w:r>
          </w:p>
        </w:tc>
      </w:tr>
    </w:tbl>
    <w:p w:rsidR="007C38DE" w:rsidRDefault="007C38DE">
      <w:pPr>
        <w:widowControl/>
        <w:jc w:val="left"/>
        <w:rPr>
          <w:b/>
        </w:rPr>
      </w:pPr>
      <w:r>
        <w:rPr>
          <w:b/>
        </w:rPr>
        <w:br w:type="page"/>
      </w:r>
    </w:p>
    <w:p w:rsidR="007C38DE" w:rsidRDefault="007C38DE" w:rsidP="007C38DE">
      <w:pPr>
        <w:spacing w:line="580" w:lineRule="exact"/>
        <w:jc w:val="left"/>
        <w:rPr>
          <w:rFonts w:ascii="仿宋_GB2312" w:eastAsia="仿宋_GB2312" w:hAnsi="仿宋"/>
          <w:kern w:val="0"/>
          <w:sz w:val="36"/>
          <w:szCs w:val="32"/>
        </w:rPr>
      </w:pPr>
      <w:r>
        <w:rPr>
          <w:rFonts w:ascii="仿宋_GB2312" w:eastAsia="仿宋_GB2312" w:hAnsi="仿宋" w:hint="eastAsia"/>
          <w:kern w:val="0"/>
          <w:sz w:val="36"/>
          <w:szCs w:val="32"/>
        </w:rPr>
        <w:lastRenderedPageBreak/>
        <w:t>附件</w:t>
      </w:r>
      <w:r w:rsidR="00B163CF">
        <w:rPr>
          <w:rFonts w:ascii="仿宋_GB2312" w:eastAsia="仿宋_GB2312" w:hAnsi="仿宋" w:hint="eastAsia"/>
          <w:kern w:val="0"/>
          <w:sz w:val="36"/>
          <w:szCs w:val="32"/>
        </w:rPr>
        <w:t>2</w:t>
      </w:r>
    </w:p>
    <w:p w:rsidR="00744586" w:rsidRDefault="007C38DE" w:rsidP="007C38DE">
      <w:pPr>
        <w:jc w:val="center"/>
        <w:rPr>
          <w:rFonts w:ascii="仿宋_GB2312" w:eastAsia="仿宋_GB2312" w:hAnsi="仿宋"/>
          <w:spacing w:val="-6"/>
          <w:kern w:val="0"/>
          <w:sz w:val="36"/>
          <w:szCs w:val="32"/>
        </w:rPr>
      </w:pPr>
      <w:r>
        <w:rPr>
          <w:rFonts w:ascii="仿宋_GB2312" w:eastAsia="仿宋_GB2312" w:hAnsi="仿宋" w:hint="eastAsia"/>
          <w:kern w:val="0"/>
          <w:sz w:val="36"/>
          <w:szCs w:val="32"/>
        </w:rPr>
        <w:t>杭州市</w:t>
      </w:r>
      <w:r>
        <w:rPr>
          <w:rFonts w:ascii="仿宋_GB2312" w:eastAsia="仿宋_GB2312" w:hAnsi="仿宋" w:hint="eastAsia"/>
          <w:spacing w:val="-6"/>
          <w:kern w:val="0"/>
          <w:sz w:val="36"/>
          <w:szCs w:val="32"/>
        </w:rPr>
        <w:t>临安区2021年第一批生态示范猪场项目建设计划</w:t>
      </w:r>
    </w:p>
    <w:tbl>
      <w:tblPr>
        <w:tblW w:w="14610" w:type="dxa"/>
        <w:tblCellMar>
          <w:left w:w="0" w:type="dxa"/>
          <w:right w:w="0" w:type="dxa"/>
        </w:tblCellMar>
        <w:tblLook w:val="04A0"/>
      </w:tblPr>
      <w:tblGrid>
        <w:gridCol w:w="709"/>
        <w:gridCol w:w="1716"/>
        <w:gridCol w:w="995"/>
        <w:gridCol w:w="1260"/>
        <w:gridCol w:w="1350"/>
        <w:gridCol w:w="6180"/>
        <w:gridCol w:w="1320"/>
        <w:gridCol w:w="1080"/>
      </w:tblGrid>
      <w:tr w:rsidR="00EB2816" w:rsidTr="00110108">
        <w:trPr>
          <w:trHeight w:val="11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序号</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项目类别</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地区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项目名称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实施主体</w:t>
            </w:r>
          </w:p>
        </w:tc>
        <w:tc>
          <w:tcPr>
            <w:tcW w:w="61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建设内容</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项目总投资(万元)</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Default="00EB2816" w:rsidP="00110108">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备注</w:t>
            </w:r>
          </w:p>
        </w:tc>
      </w:tr>
      <w:tr w:rsidR="00EB2816" w:rsidTr="00110108">
        <w:trPr>
          <w:trHeight w:val="13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9674F3">
            <w:pPr>
              <w:jc w:val="center"/>
              <w:rPr>
                <w:rFonts w:ascii="仿宋" w:eastAsia="仿宋" w:hAnsi="仿宋" w:cs="宋体"/>
                <w:sz w:val="22"/>
                <w:szCs w:val="22"/>
              </w:rPr>
            </w:pPr>
            <w:r w:rsidRPr="00EB2816">
              <w:rPr>
                <w:rFonts w:ascii="仿宋" w:eastAsia="仿宋" w:hAnsi="仿宋" w:hint="eastAsia"/>
                <w:sz w:val="22"/>
                <w:szCs w:val="22"/>
              </w:rPr>
              <w:t>生态示范猪场</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太阳镇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临安福荣生猪规模场提升改造项目</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临安福荣农业开发有限公司</w:t>
            </w:r>
          </w:p>
        </w:tc>
        <w:tc>
          <w:tcPr>
            <w:tcW w:w="61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91256D" w:rsidP="000F376A">
            <w:pPr>
              <w:jc w:val="center"/>
              <w:rPr>
                <w:rFonts w:ascii="仿宋" w:eastAsia="仿宋" w:hAnsi="仿宋" w:cs="宋体"/>
                <w:sz w:val="22"/>
                <w:szCs w:val="22"/>
              </w:rPr>
            </w:pPr>
            <w:r w:rsidRPr="0091256D">
              <w:rPr>
                <w:rFonts w:ascii="仿宋" w:eastAsia="仿宋" w:hAnsi="仿宋" w:hint="eastAsia"/>
                <w:sz w:val="22"/>
                <w:szCs w:val="22"/>
              </w:rPr>
              <w:t>新建配怀舍2573平方米，配套建设自动饲喂系统、智能环控系统、自动清粪系统等设施设备，形成年出栏20000头商品猪生产规模。</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647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7C38DE" w:rsidRDefault="00EB2816" w:rsidP="00110108">
            <w:pPr>
              <w:jc w:val="center"/>
              <w:rPr>
                <w:rFonts w:ascii="仿宋" w:eastAsia="仿宋" w:hAnsi="仿宋"/>
                <w:szCs w:val="21"/>
              </w:rPr>
            </w:pPr>
          </w:p>
        </w:tc>
      </w:tr>
      <w:tr w:rsidR="00EB2816" w:rsidTr="00110108">
        <w:trPr>
          <w:trHeight w:val="12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9674F3">
            <w:pPr>
              <w:jc w:val="center"/>
              <w:rPr>
                <w:rFonts w:ascii="仿宋" w:eastAsia="仿宋" w:hAnsi="仿宋" w:cs="宋体"/>
                <w:sz w:val="22"/>
                <w:szCs w:val="22"/>
              </w:rPr>
            </w:pPr>
            <w:r w:rsidRPr="00EB2816">
              <w:rPr>
                <w:rFonts w:ascii="仿宋" w:eastAsia="仿宋" w:hAnsi="仿宋" w:hint="eastAsia"/>
                <w:sz w:val="22"/>
                <w:szCs w:val="22"/>
              </w:rPr>
              <w:t>生态示范猪场</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潜川镇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临安星兴农业生态示范猪场建设</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杭州临安星兴农业开发有限公司</w:t>
            </w:r>
          </w:p>
        </w:tc>
        <w:tc>
          <w:tcPr>
            <w:tcW w:w="61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91256D" w:rsidP="00EB2816">
            <w:pPr>
              <w:jc w:val="center"/>
              <w:rPr>
                <w:rFonts w:ascii="仿宋" w:eastAsia="仿宋" w:hAnsi="仿宋" w:cs="宋体"/>
                <w:sz w:val="22"/>
                <w:szCs w:val="22"/>
              </w:rPr>
            </w:pPr>
            <w:r w:rsidRPr="0091256D">
              <w:rPr>
                <w:rFonts w:ascii="仿宋" w:eastAsia="仿宋" w:hAnsi="仿宋" w:hint="eastAsia"/>
                <w:sz w:val="22"/>
                <w:szCs w:val="22"/>
              </w:rPr>
              <w:t>新建配怀舍1176平方米，分娩舍1188平方米，配套建设定位栏、产床、自动饲喂系统、智能环控系统等设施设备，形成年出栏10000头商品猪生产规模。</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91256D">
            <w:pPr>
              <w:jc w:val="center"/>
              <w:rPr>
                <w:rFonts w:ascii="仿宋" w:eastAsia="仿宋" w:hAnsi="仿宋" w:cs="宋体"/>
                <w:sz w:val="22"/>
                <w:szCs w:val="22"/>
              </w:rPr>
            </w:pPr>
            <w:r w:rsidRPr="00EB2816">
              <w:rPr>
                <w:rFonts w:ascii="仿宋" w:eastAsia="仿宋" w:hAnsi="仿宋" w:hint="eastAsia"/>
                <w:sz w:val="22"/>
                <w:szCs w:val="22"/>
              </w:rPr>
              <w:t>432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7C38DE" w:rsidRDefault="00EB2816" w:rsidP="00110108">
            <w:pPr>
              <w:jc w:val="center"/>
              <w:rPr>
                <w:rFonts w:ascii="仿宋" w:eastAsia="仿宋" w:hAnsi="仿宋"/>
                <w:szCs w:val="21"/>
              </w:rPr>
            </w:pPr>
          </w:p>
        </w:tc>
      </w:tr>
      <w:tr w:rsidR="00EB2816" w:rsidTr="00110108">
        <w:trPr>
          <w:trHeight w:val="16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EB2816" w:rsidRDefault="00EB2816" w:rsidP="009674F3">
            <w:pPr>
              <w:jc w:val="center"/>
              <w:rPr>
                <w:rFonts w:ascii="仿宋" w:eastAsia="仿宋" w:hAnsi="仿宋" w:cs="宋体"/>
                <w:sz w:val="22"/>
                <w:szCs w:val="22"/>
              </w:rPr>
            </w:pPr>
            <w:r w:rsidRPr="00EB2816">
              <w:rPr>
                <w:rFonts w:ascii="仿宋" w:eastAsia="仿宋" w:hAnsi="仿宋" w:hint="eastAsia"/>
                <w:sz w:val="22"/>
                <w:szCs w:val="22"/>
              </w:rPr>
              <w:t>生态示范猪场</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太阳镇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临安景盛生态示范猪场建设项目</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杭州景盛农业开发有限公司</w:t>
            </w:r>
          </w:p>
        </w:tc>
        <w:tc>
          <w:tcPr>
            <w:tcW w:w="6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816" w:rsidRPr="00EB2816" w:rsidRDefault="0091256D" w:rsidP="00EB2816">
            <w:pPr>
              <w:jc w:val="center"/>
              <w:rPr>
                <w:rFonts w:ascii="仿宋" w:eastAsia="仿宋" w:hAnsi="仿宋" w:cs="宋体"/>
                <w:sz w:val="22"/>
                <w:szCs w:val="22"/>
              </w:rPr>
            </w:pPr>
            <w:r w:rsidRPr="0091256D">
              <w:rPr>
                <w:rFonts w:ascii="仿宋" w:eastAsia="仿宋" w:hAnsi="仿宋" w:hint="eastAsia"/>
                <w:sz w:val="22"/>
                <w:szCs w:val="22"/>
              </w:rPr>
              <w:t>新建母猪配怀舍1050平方米，产房1296平方米，配套建设定位栏、产床、自动饲喂系统、智能环控系统等设施设备，形成年出栏10000头商品猪生产规模。</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816" w:rsidRPr="00EB2816" w:rsidRDefault="00EB2816" w:rsidP="00EB2816">
            <w:pPr>
              <w:jc w:val="center"/>
              <w:rPr>
                <w:rFonts w:ascii="仿宋" w:eastAsia="仿宋" w:hAnsi="仿宋" w:cs="宋体"/>
                <w:sz w:val="22"/>
                <w:szCs w:val="22"/>
              </w:rPr>
            </w:pPr>
            <w:r w:rsidRPr="00EB2816">
              <w:rPr>
                <w:rFonts w:ascii="仿宋" w:eastAsia="仿宋" w:hAnsi="仿宋" w:hint="eastAsia"/>
                <w:sz w:val="22"/>
                <w:szCs w:val="22"/>
              </w:rPr>
              <w:t>443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816" w:rsidRPr="007C38DE" w:rsidRDefault="00EB2816" w:rsidP="00110108">
            <w:pPr>
              <w:jc w:val="center"/>
              <w:rPr>
                <w:rFonts w:ascii="仿宋" w:eastAsia="仿宋" w:hAnsi="仿宋"/>
                <w:szCs w:val="21"/>
              </w:rPr>
            </w:pPr>
          </w:p>
        </w:tc>
      </w:tr>
    </w:tbl>
    <w:p w:rsidR="00EB2816" w:rsidRDefault="00EB2816" w:rsidP="007C38DE">
      <w:pPr>
        <w:jc w:val="center"/>
        <w:rPr>
          <w:b/>
        </w:rPr>
      </w:pPr>
    </w:p>
    <w:sectPr w:rsidR="00EB2816" w:rsidSect="0074458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A2" w:rsidRDefault="00405AA2" w:rsidP="00F731FA">
      <w:r>
        <w:separator/>
      </w:r>
    </w:p>
  </w:endnote>
  <w:endnote w:type="continuationSeparator" w:id="1">
    <w:p w:rsidR="00405AA2" w:rsidRDefault="00405AA2" w:rsidP="00F7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A2" w:rsidRDefault="00405AA2" w:rsidP="00F731FA">
      <w:r>
        <w:separator/>
      </w:r>
    </w:p>
  </w:footnote>
  <w:footnote w:type="continuationSeparator" w:id="1">
    <w:p w:rsidR="00405AA2" w:rsidRDefault="00405AA2" w:rsidP="00F73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DBB"/>
    <w:rsid w:val="00061DBB"/>
    <w:rsid w:val="00086381"/>
    <w:rsid w:val="000F376A"/>
    <w:rsid w:val="00284E74"/>
    <w:rsid w:val="002860E3"/>
    <w:rsid w:val="002E50F9"/>
    <w:rsid w:val="003C2FC6"/>
    <w:rsid w:val="003F51E8"/>
    <w:rsid w:val="00405AA2"/>
    <w:rsid w:val="0040726D"/>
    <w:rsid w:val="0042239A"/>
    <w:rsid w:val="0043566C"/>
    <w:rsid w:val="00461F81"/>
    <w:rsid w:val="005913A6"/>
    <w:rsid w:val="006A4148"/>
    <w:rsid w:val="00744586"/>
    <w:rsid w:val="00753213"/>
    <w:rsid w:val="0075559C"/>
    <w:rsid w:val="007A7CFF"/>
    <w:rsid w:val="007B2ED5"/>
    <w:rsid w:val="007C38DE"/>
    <w:rsid w:val="00820A33"/>
    <w:rsid w:val="008A4423"/>
    <w:rsid w:val="0091256D"/>
    <w:rsid w:val="00956EBF"/>
    <w:rsid w:val="009674F3"/>
    <w:rsid w:val="009742CB"/>
    <w:rsid w:val="009A25A2"/>
    <w:rsid w:val="00A7352F"/>
    <w:rsid w:val="00A75870"/>
    <w:rsid w:val="00A8718B"/>
    <w:rsid w:val="00AE327A"/>
    <w:rsid w:val="00B163CF"/>
    <w:rsid w:val="00B86C59"/>
    <w:rsid w:val="00C62176"/>
    <w:rsid w:val="00C74DDA"/>
    <w:rsid w:val="00CE5C91"/>
    <w:rsid w:val="00D14D65"/>
    <w:rsid w:val="00DA789D"/>
    <w:rsid w:val="00EB2816"/>
    <w:rsid w:val="00F731FA"/>
    <w:rsid w:val="00F7467B"/>
    <w:rsid w:val="06992105"/>
    <w:rsid w:val="082631D7"/>
    <w:rsid w:val="0B3671BA"/>
    <w:rsid w:val="193A5849"/>
    <w:rsid w:val="1C4A4CE1"/>
    <w:rsid w:val="1F1E0B19"/>
    <w:rsid w:val="24386B11"/>
    <w:rsid w:val="24C61024"/>
    <w:rsid w:val="252E4B87"/>
    <w:rsid w:val="256A4662"/>
    <w:rsid w:val="27F118B6"/>
    <w:rsid w:val="2880268D"/>
    <w:rsid w:val="28D9554D"/>
    <w:rsid w:val="29A72C3E"/>
    <w:rsid w:val="2B266E85"/>
    <w:rsid w:val="35845C44"/>
    <w:rsid w:val="35DC69F9"/>
    <w:rsid w:val="3B396D99"/>
    <w:rsid w:val="43B11000"/>
    <w:rsid w:val="45FA4D38"/>
    <w:rsid w:val="48822819"/>
    <w:rsid w:val="49AE1533"/>
    <w:rsid w:val="4AB841A0"/>
    <w:rsid w:val="4D8B66ED"/>
    <w:rsid w:val="4E1316EC"/>
    <w:rsid w:val="4F9763AC"/>
    <w:rsid w:val="4FFF1F62"/>
    <w:rsid w:val="54825C34"/>
    <w:rsid w:val="58A93042"/>
    <w:rsid w:val="5D6B25D5"/>
    <w:rsid w:val="6AB75C03"/>
    <w:rsid w:val="6BDB7BBE"/>
    <w:rsid w:val="70E04EA1"/>
    <w:rsid w:val="71EA2137"/>
    <w:rsid w:val="72D92752"/>
    <w:rsid w:val="733E782F"/>
    <w:rsid w:val="76A800DC"/>
    <w:rsid w:val="7E7A08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458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44586"/>
    <w:pPr>
      <w:pBdr>
        <w:bottom w:val="single" w:sz="6" w:space="1" w:color="auto"/>
      </w:pBdr>
      <w:tabs>
        <w:tab w:val="center" w:pos="4153"/>
        <w:tab w:val="right" w:pos="8306"/>
      </w:tabs>
      <w:snapToGrid w:val="0"/>
      <w:jc w:val="center"/>
    </w:pPr>
    <w:rPr>
      <w:sz w:val="18"/>
      <w:szCs w:val="18"/>
    </w:rPr>
  </w:style>
  <w:style w:type="character" w:customStyle="1" w:styleId="big1">
    <w:name w:val="big1"/>
    <w:basedOn w:val="a0"/>
    <w:qFormat/>
    <w:rsid w:val="00744586"/>
    <w:rPr>
      <w:sz w:val="21"/>
      <w:szCs w:val="21"/>
      <w:u w:val="none"/>
    </w:rPr>
  </w:style>
  <w:style w:type="character" w:customStyle="1" w:styleId="Char0">
    <w:name w:val="页眉 Char"/>
    <w:basedOn w:val="a0"/>
    <w:link w:val="a4"/>
    <w:uiPriority w:val="99"/>
    <w:qFormat/>
    <w:rsid w:val="00744586"/>
    <w:rPr>
      <w:rFonts w:ascii="Times New Roman" w:eastAsia="宋体" w:hAnsi="Times New Roman" w:cs="Times New Roman"/>
      <w:sz w:val="18"/>
      <w:szCs w:val="18"/>
    </w:rPr>
  </w:style>
  <w:style w:type="character" w:customStyle="1" w:styleId="Char">
    <w:name w:val="页脚 Char"/>
    <w:basedOn w:val="a0"/>
    <w:link w:val="a3"/>
    <w:uiPriority w:val="99"/>
    <w:qFormat/>
    <w:rsid w:val="007445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458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44586"/>
    <w:pPr>
      <w:pBdr>
        <w:bottom w:val="single" w:sz="6" w:space="1" w:color="auto"/>
      </w:pBdr>
      <w:tabs>
        <w:tab w:val="center" w:pos="4153"/>
        <w:tab w:val="right" w:pos="8306"/>
      </w:tabs>
      <w:snapToGrid w:val="0"/>
      <w:jc w:val="center"/>
    </w:pPr>
    <w:rPr>
      <w:sz w:val="18"/>
      <w:szCs w:val="18"/>
    </w:rPr>
  </w:style>
  <w:style w:type="character" w:customStyle="1" w:styleId="big1">
    <w:name w:val="big1"/>
    <w:basedOn w:val="a0"/>
    <w:qFormat/>
    <w:rsid w:val="00744586"/>
    <w:rPr>
      <w:sz w:val="21"/>
      <w:szCs w:val="21"/>
      <w:u w:val="none"/>
    </w:rPr>
  </w:style>
  <w:style w:type="character" w:customStyle="1" w:styleId="Char0">
    <w:name w:val="页眉 Char"/>
    <w:basedOn w:val="a0"/>
    <w:link w:val="a4"/>
    <w:uiPriority w:val="99"/>
    <w:qFormat/>
    <w:rsid w:val="00744586"/>
    <w:rPr>
      <w:rFonts w:ascii="Times New Roman" w:eastAsia="宋体" w:hAnsi="Times New Roman" w:cs="Times New Roman"/>
      <w:sz w:val="18"/>
      <w:szCs w:val="18"/>
    </w:rPr>
  </w:style>
  <w:style w:type="character" w:customStyle="1" w:styleId="Char">
    <w:name w:val="页脚 Char"/>
    <w:basedOn w:val="a0"/>
    <w:link w:val="a3"/>
    <w:uiPriority w:val="99"/>
    <w:qFormat/>
    <w:rsid w:val="007445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6512758">
      <w:bodyDiv w:val="1"/>
      <w:marLeft w:val="0"/>
      <w:marRight w:val="0"/>
      <w:marTop w:val="0"/>
      <w:marBottom w:val="0"/>
      <w:divBdr>
        <w:top w:val="none" w:sz="0" w:space="0" w:color="auto"/>
        <w:left w:val="none" w:sz="0" w:space="0" w:color="auto"/>
        <w:bottom w:val="none" w:sz="0" w:space="0" w:color="auto"/>
        <w:right w:val="none" w:sz="0" w:space="0" w:color="auto"/>
      </w:divBdr>
      <w:divsChild>
        <w:div w:id="762268218">
          <w:marLeft w:val="0"/>
          <w:marRight w:val="150"/>
          <w:marTop w:val="255"/>
          <w:marBottom w:val="0"/>
          <w:divBdr>
            <w:top w:val="none" w:sz="0" w:space="0" w:color="auto"/>
            <w:left w:val="none" w:sz="0" w:space="0" w:color="auto"/>
            <w:bottom w:val="none" w:sz="0" w:space="0" w:color="auto"/>
            <w:right w:val="none" w:sz="0" w:space="0" w:color="auto"/>
          </w:divBdr>
          <w:divsChild>
            <w:div w:id="493571185">
              <w:marLeft w:val="0"/>
              <w:marRight w:val="0"/>
              <w:marTop w:val="0"/>
              <w:marBottom w:val="0"/>
              <w:divBdr>
                <w:top w:val="none" w:sz="0" w:space="0" w:color="auto"/>
                <w:left w:val="none" w:sz="0" w:space="0" w:color="auto"/>
                <w:bottom w:val="none" w:sz="0" w:space="0" w:color="auto"/>
                <w:right w:val="none" w:sz="0" w:space="0" w:color="auto"/>
              </w:divBdr>
            </w:div>
          </w:divsChild>
        </w:div>
        <w:div w:id="1901016271">
          <w:marLeft w:val="0"/>
          <w:marRight w:val="0"/>
          <w:marTop w:val="0"/>
          <w:marBottom w:val="0"/>
          <w:divBdr>
            <w:top w:val="none" w:sz="0" w:space="0" w:color="auto"/>
            <w:left w:val="none" w:sz="0" w:space="0" w:color="auto"/>
            <w:bottom w:val="none" w:sz="0" w:space="0" w:color="auto"/>
            <w:right w:val="none" w:sz="0" w:space="0" w:color="auto"/>
          </w:divBdr>
          <w:divsChild>
            <w:div w:id="891113807">
              <w:marLeft w:val="0"/>
              <w:marRight w:val="0"/>
              <w:marTop w:val="0"/>
              <w:marBottom w:val="0"/>
              <w:divBdr>
                <w:top w:val="none" w:sz="0" w:space="0" w:color="auto"/>
                <w:left w:val="none" w:sz="0" w:space="0" w:color="auto"/>
                <w:bottom w:val="none" w:sz="0" w:space="0" w:color="auto"/>
                <w:right w:val="none" w:sz="0" w:space="0" w:color="auto"/>
              </w:divBdr>
              <w:divsChild>
                <w:div w:id="1327436609">
                  <w:marLeft w:val="0"/>
                  <w:marRight w:val="0"/>
                  <w:marTop w:val="0"/>
                  <w:marBottom w:val="0"/>
                  <w:divBdr>
                    <w:top w:val="none" w:sz="0" w:space="0" w:color="auto"/>
                    <w:left w:val="none" w:sz="0" w:space="0" w:color="auto"/>
                    <w:bottom w:val="none" w:sz="0" w:space="0" w:color="auto"/>
                    <w:right w:val="none" w:sz="0" w:space="0" w:color="auto"/>
                  </w:divBdr>
                  <w:divsChild>
                    <w:div w:id="1606690007">
                      <w:marLeft w:val="0"/>
                      <w:marRight w:val="0"/>
                      <w:marTop w:val="0"/>
                      <w:marBottom w:val="0"/>
                      <w:divBdr>
                        <w:top w:val="none" w:sz="0" w:space="0" w:color="auto"/>
                        <w:left w:val="none" w:sz="0" w:space="0" w:color="auto"/>
                        <w:bottom w:val="none" w:sz="0" w:space="0" w:color="auto"/>
                        <w:right w:val="none" w:sz="0" w:space="0" w:color="auto"/>
                      </w:divBdr>
                      <w:divsChild>
                        <w:div w:id="6687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185</Words>
  <Characters>1056</Characters>
  <Application>Microsoft Office Word</Application>
  <DocSecurity>0</DocSecurity>
  <Lines>8</Lines>
  <Paragraphs>2</Paragraphs>
  <ScaleCrop>false</ScaleCrop>
  <Company>微软公司</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3</cp:revision>
  <cp:lastPrinted>2021-06-07T09:23:00Z</cp:lastPrinted>
  <dcterms:created xsi:type="dcterms:W3CDTF">2021-06-07T09:29:00Z</dcterms:created>
  <dcterms:modified xsi:type="dcterms:W3CDTF">2021-06-09T08:45:00Z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