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A37" w:rsidRDefault="00AA43F2">
      <w:pPr>
        <w:jc w:val="center"/>
        <w:rPr>
          <w:rStyle w:val="a4"/>
          <w:rFonts w:asciiTheme="minorEastAsia" w:hAnsiTheme="minorEastAsia" w:cs="黑体"/>
          <w:sz w:val="36"/>
          <w:szCs w:val="36"/>
        </w:rPr>
      </w:pPr>
      <w:r>
        <w:rPr>
          <w:rStyle w:val="a4"/>
          <w:rFonts w:asciiTheme="minorEastAsia" w:hAnsiTheme="minorEastAsia" w:cs="黑体" w:hint="eastAsia"/>
          <w:sz w:val="36"/>
          <w:szCs w:val="36"/>
        </w:rPr>
        <w:t>《关于促进“双招双引”推动产业高质量可持续发展的若干政策意见》</w:t>
      </w:r>
      <w:r>
        <w:rPr>
          <w:rStyle w:val="a4"/>
          <w:rFonts w:asciiTheme="minorEastAsia" w:hAnsiTheme="minorEastAsia" w:cs="黑体"/>
          <w:sz w:val="36"/>
          <w:szCs w:val="36"/>
        </w:rPr>
        <w:t>政策解读</w:t>
      </w:r>
    </w:p>
    <w:p w:rsidR="00AD0A37" w:rsidRPr="001B0574" w:rsidRDefault="00AD0A37">
      <w:pPr>
        <w:jc w:val="center"/>
        <w:rPr>
          <w:rStyle w:val="a4"/>
          <w:rFonts w:asciiTheme="minorEastAsia" w:hAnsiTheme="minorEastAsia" w:cs="黑体"/>
          <w:sz w:val="36"/>
          <w:szCs w:val="36"/>
        </w:rPr>
      </w:pPr>
    </w:p>
    <w:p w:rsidR="00AD0A37" w:rsidRDefault="00AA43F2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一、</w:t>
      </w:r>
      <w:r>
        <w:rPr>
          <w:rFonts w:eastAsia="黑体" w:hAnsi="黑体" w:hint="eastAsia"/>
          <w:sz w:val="32"/>
          <w:szCs w:val="32"/>
        </w:rPr>
        <w:t>制定</w:t>
      </w:r>
      <w:r>
        <w:rPr>
          <w:rFonts w:eastAsia="黑体" w:hAnsi="黑体"/>
          <w:sz w:val="32"/>
          <w:szCs w:val="32"/>
        </w:rPr>
        <w:t>背景</w:t>
      </w:r>
    </w:p>
    <w:p w:rsidR="00AD0A37" w:rsidRDefault="00AA43F2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“双招双引”</w:t>
      </w:r>
      <w:r>
        <w:rPr>
          <w:rFonts w:eastAsia="仿宋_GB2312" w:hint="eastAsia"/>
          <w:sz w:val="32"/>
          <w:szCs w:val="32"/>
        </w:rPr>
        <w:t>18</w:t>
      </w:r>
      <w:r>
        <w:rPr>
          <w:rFonts w:eastAsia="仿宋_GB2312" w:hint="eastAsia"/>
          <w:sz w:val="32"/>
          <w:szCs w:val="32"/>
        </w:rPr>
        <w:t>条政策经过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年来执行实施，政策存在一定不足或需完善的地方。与周边地区相比，政策覆盖面、吸引力度等方面还有一定差距，急需补齐短板，发挥政策优势，助力“城西科创新城·美丽幸福临安”建设。</w:t>
      </w:r>
    </w:p>
    <w:p w:rsidR="00AD0A37" w:rsidRDefault="00AA43F2">
      <w:pPr>
        <w:numPr>
          <w:ilvl w:val="0"/>
          <w:numId w:val="1"/>
        </w:numPr>
        <w:spacing w:line="560" w:lineRule="exact"/>
        <w:ind w:firstLineChars="200" w:firstLine="640"/>
        <w:rPr>
          <w:rFonts w:eastAsia="黑体" w:hAnsi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制定依据</w:t>
      </w:r>
    </w:p>
    <w:p w:rsidR="00AD0A37" w:rsidRDefault="00AA43F2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（一）《中共杭州市委</w:t>
      </w:r>
      <w:r>
        <w:rPr>
          <w:rFonts w:eastAsia="仿宋_GB2312" w:hint="eastAsia"/>
          <w:sz w:val="32"/>
          <w:szCs w:val="32"/>
        </w:rPr>
        <w:t xml:space="preserve">  </w:t>
      </w:r>
      <w:r>
        <w:rPr>
          <w:rFonts w:eastAsia="仿宋_GB2312" w:hint="eastAsia"/>
          <w:sz w:val="32"/>
          <w:szCs w:val="32"/>
        </w:rPr>
        <w:t>杭州市人民政府关于实施“新制造业计划”推进高质量发展的若干意见》（市委〔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17</w:t>
      </w:r>
      <w:r>
        <w:rPr>
          <w:rFonts w:eastAsia="仿宋_GB2312" w:hint="eastAsia"/>
          <w:sz w:val="32"/>
          <w:szCs w:val="32"/>
        </w:rPr>
        <w:t>号）</w:t>
      </w:r>
    </w:p>
    <w:p w:rsidR="00AD0A37" w:rsidRDefault="00AA43F2">
      <w:pPr>
        <w:spacing w:line="560" w:lineRule="exact"/>
        <w:ind w:firstLineChars="200" w:firstLine="640"/>
        <w:rPr>
          <w:rFonts w:eastAsia="黑体" w:hAnsi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（二）《浙江省人民政府办公厅关于印发浙江省科技企业“双倍增”行动计划（</w:t>
      </w:r>
      <w:r>
        <w:rPr>
          <w:rFonts w:eastAsia="仿宋_GB2312" w:hint="eastAsia"/>
          <w:sz w:val="32"/>
          <w:szCs w:val="32"/>
        </w:rPr>
        <w:t>2021-2025</w:t>
      </w:r>
      <w:r>
        <w:rPr>
          <w:rFonts w:eastAsia="仿宋_GB2312" w:hint="eastAsia"/>
          <w:sz w:val="32"/>
          <w:szCs w:val="32"/>
        </w:rPr>
        <w:t>年）的通知》（浙政办发〔</w:t>
      </w: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号）</w:t>
      </w:r>
    </w:p>
    <w:p w:rsidR="00AD0A37" w:rsidRDefault="00AA43F2">
      <w:pPr>
        <w:spacing w:line="560" w:lineRule="exact"/>
        <w:ind w:firstLineChars="200" w:firstLine="640"/>
        <w:rPr>
          <w:rFonts w:eastAsia="黑体" w:hAnsi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三、主要内容</w:t>
      </w:r>
    </w:p>
    <w:p w:rsidR="00AD0A37" w:rsidRDefault="00AA43F2">
      <w:pPr>
        <w:ind w:firstLineChars="200" w:firstLine="640"/>
        <w:rPr>
          <w:rFonts w:eastAsia="仿宋_GB2312"/>
          <w:sz w:val="32"/>
          <w:szCs w:val="32"/>
        </w:rPr>
      </w:pPr>
      <w:r>
        <w:rPr>
          <w:rStyle w:val="a4"/>
          <w:rFonts w:ascii="仿宋_GB2312" w:eastAsia="仿宋_GB2312" w:hAnsi="宋体" w:cs="宋体 微软雅黑" w:hint="eastAsia"/>
          <w:b w:val="0"/>
          <w:sz w:val="32"/>
          <w:szCs w:val="22"/>
        </w:rPr>
        <w:t>主要内容</w:t>
      </w:r>
      <w:r>
        <w:rPr>
          <w:rFonts w:eastAsia="仿宋_GB2312" w:hint="eastAsia"/>
          <w:sz w:val="32"/>
          <w:szCs w:val="32"/>
        </w:rPr>
        <w:t>共分六个部分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条，分别从研发投入、外资引进、住房保障、个人奖励、产业基金、中介合作等方面予以解读，明确政策兑现对应的认定条件、申报材料、奖励标准等。</w:t>
      </w:r>
    </w:p>
    <w:p w:rsidR="00AD0A37" w:rsidRDefault="00AA43F2">
      <w:pPr>
        <w:spacing w:line="560" w:lineRule="exact"/>
        <w:ind w:firstLineChars="200" w:firstLine="640"/>
        <w:rPr>
          <w:rFonts w:eastAsia="黑体" w:hAnsi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四、实施时间与范围</w:t>
      </w:r>
    </w:p>
    <w:p w:rsidR="00AD0A37" w:rsidRDefault="00AA43F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1.凡涉及与本意见同性质、同类型优惠政策的，按照“就高不重复”原则兑现。</w:t>
      </w:r>
    </w:p>
    <w:p w:rsidR="00AD0A37" w:rsidRDefault="00AA43F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2.对全区产业发展具有引领示范作用的重大项目（人</w:t>
      </w: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lastRenderedPageBreak/>
        <w:t>才），经区委区政府批准，可实行“一事一议”。</w:t>
      </w:r>
    </w:p>
    <w:p w:rsidR="00AD0A37" w:rsidRDefault="00AA43F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3.本意见自2021年4月18日之日起实施，具体细则由区委人才办、商务局、财政局牵头负责制定并解释。原《关于大力开展“双招双引”全力推动产业高质量发展的若干政策意见》（临商务﹝2020﹞5号）同时废止。</w:t>
      </w:r>
    </w:p>
    <w:p w:rsidR="00AD0A37" w:rsidRDefault="00AA43F2">
      <w:pPr>
        <w:spacing w:line="560" w:lineRule="exact"/>
        <w:ind w:firstLineChars="200" w:firstLine="640"/>
        <w:rPr>
          <w:rFonts w:eastAsia="黑体" w:hAnsi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五、解读机关</w:t>
      </w:r>
    </w:p>
    <w:p w:rsidR="00AD0A37" w:rsidRDefault="00AA43F2">
      <w:pPr>
        <w:pStyle w:val="a3"/>
        <w:widowControl/>
        <w:shd w:val="clear" w:color="auto" w:fill="FFFFFF"/>
        <w:spacing w:beforeAutospacing="0" w:afterAutospacing="0" w:line="480" w:lineRule="atLeas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解读单位：</w:t>
      </w:r>
    </w:p>
    <w:p w:rsidR="00AD0A37" w:rsidRDefault="001B0574">
      <w:pPr>
        <w:pStyle w:val="a3"/>
        <w:widowControl/>
        <w:shd w:val="clear" w:color="auto" w:fill="FFFFFF"/>
        <w:spacing w:beforeAutospacing="0" w:afterAutospacing="0" w:line="480" w:lineRule="atLeas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  <w:lang w:val="zh-TW"/>
        </w:rPr>
        <w:t>杭州市</w:t>
      </w:r>
      <w:r w:rsidR="00355418">
        <w:rPr>
          <w:rFonts w:ascii="仿宋_GB2312" w:eastAsia="仿宋_GB2312" w:hAnsi="仿宋_GB2312" w:cs="仿宋_GB2312" w:hint="eastAsia"/>
          <w:kern w:val="2"/>
          <w:sz w:val="32"/>
          <w:szCs w:val="32"/>
          <w:lang w:val="zh-TW"/>
        </w:rPr>
        <w:t>临安区</w:t>
      </w:r>
      <w:bookmarkStart w:id="0" w:name="_GoBack"/>
      <w:bookmarkEnd w:id="0"/>
      <w:r w:rsidR="00AA43F2">
        <w:rPr>
          <w:rFonts w:ascii="仿宋_GB2312" w:eastAsia="仿宋_GB2312" w:hAnsi="仿宋_GB2312" w:cs="仿宋_GB2312" w:hint="eastAsia"/>
          <w:kern w:val="2"/>
          <w:sz w:val="32"/>
          <w:szCs w:val="32"/>
          <w:lang w:val="zh-TW"/>
        </w:rPr>
        <w:t>委人才办</w:t>
      </w:r>
    </w:p>
    <w:p w:rsidR="00AD0A37" w:rsidRDefault="00AA43F2">
      <w:pPr>
        <w:pStyle w:val="a3"/>
        <w:widowControl/>
        <w:shd w:val="clear" w:color="auto" w:fill="FFFFFF"/>
        <w:spacing w:beforeAutospacing="0" w:afterAutospacing="0" w:line="480" w:lineRule="atLeas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联系人：郑刚（区委人才办副主任）</w:t>
      </w:r>
    </w:p>
    <w:p w:rsidR="00AD0A37" w:rsidRDefault="00AA43F2">
      <w:pPr>
        <w:pStyle w:val="a3"/>
        <w:widowControl/>
        <w:shd w:val="clear" w:color="auto" w:fill="FFFFFF"/>
        <w:spacing w:beforeAutospacing="0" w:afterAutospacing="0" w:line="480" w:lineRule="atLeas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郭金郑（人才科科长）</w:t>
      </w:r>
    </w:p>
    <w:p w:rsidR="00AD0A37" w:rsidRDefault="00AA43F2">
      <w:pPr>
        <w:pStyle w:val="a3"/>
        <w:widowControl/>
        <w:shd w:val="clear" w:color="auto" w:fill="FFFFFF"/>
        <w:spacing w:beforeAutospacing="0" w:afterAutospacing="0" w:line="480" w:lineRule="atLeas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联系方式：0571-58616808</w:t>
      </w:r>
    </w:p>
    <w:p w:rsidR="00AD0A37" w:rsidRDefault="001B0574">
      <w:pPr>
        <w:pStyle w:val="a3"/>
        <w:widowControl/>
        <w:shd w:val="clear" w:color="auto" w:fill="FFFFFF"/>
        <w:spacing w:beforeAutospacing="0" w:afterAutospacing="0" w:line="480" w:lineRule="atLeas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  <w:lang w:val="zh-TW"/>
        </w:rPr>
        <w:t>杭州市</w:t>
      </w:r>
      <w:r w:rsidR="00AA43F2">
        <w:rPr>
          <w:rFonts w:ascii="仿宋_GB2312" w:eastAsia="仿宋_GB2312" w:hAnsi="仿宋_GB2312" w:cs="仿宋_GB2312" w:hint="eastAsia"/>
          <w:kern w:val="2"/>
          <w:sz w:val="32"/>
          <w:szCs w:val="32"/>
          <w:lang w:val="zh-TW"/>
        </w:rPr>
        <w:t>临安区商务局：</w:t>
      </w:r>
    </w:p>
    <w:p w:rsidR="00AD0A37" w:rsidRDefault="00AA43F2">
      <w:pPr>
        <w:pStyle w:val="a3"/>
        <w:widowControl/>
        <w:shd w:val="clear" w:color="auto" w:fill="FFFFFF"/>
        <w:spacing w:beforeAutospacing="0" w:afterAutospacing="0" w:line="480" w:lineRule="atLeas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联系人：陆云（副局长）</w:t>
      </w:r>
    </w:p>
    <w:p w:rsidR="00AD0A37" w:rsidRDefault="00AA43F2">
      <w:pPr>
        <w:pStyle w:val="a3"/>
        <w:widowControl/>
        <w:shd w:val="clear" w:color="auto" w:fill="FFFFFF"/>
        <w:spacing w:beforeAutospacing="0" w:afterAutospacing="0" w:line="480" w:lineRule="atLeas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叶立江（投资促进一科科长）</w:t>
      </w:r>
    </w:p>
    <w:p w:rsidR="00AD0A37" w:rsidRDefault="00AA43F2">
      <w:pPr>
        <w:pStyle w:val="a3"/>
        <w:widowControl/>
        <w:shd w:val="clear" w:color="auto" w:fill="FFFFFF"/>
        <w:spacing w:beforeAutospacing="0" w:afterAutospacing="0" w:line="480" w:lineRule="atLeas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联系方式：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05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71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-637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10236</w:t>
      </w:r>
    </w:p>
    <w:p w:rsidR="00AD0A37" w:rsidRDefault="001B0574">
      <w:pPr>
        <w:pStyle w:val="a3"/>
        <w:widowControl/>
        <w:shd w:val="clear" w:color="auto" w:fill="FFFFFF"/>
        <w:spacing w:beforeAutospacing="0" w:afterAutospacing="0" w:line="480" w:lineRule="atLeas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  <w:lang w:val="zh-TW"/>
        </w:rPr>
        <w:t>杭州市</w:t>
      </w:r>
      <w:r w:rsidR="00AA43F2">
        <w:rPr>
          <w:rFonts w:ascii="仿宋_GB2312" w:eastAsia="仿宋_GB2312" w:hAnsi="仿宋_GB2312" w:cs="仿宋_GB2312" w:hint="eastAsia"/>
          <w:kern w:val="2"/>
          <w:sz w:val="32"/>
          <w:szCs w:val="32"/>
          <w:lang w:val="zh-TW"/>
        </w:rPr>
        <w:t>临安区财政局：</w:t>
      </w:r>
    </w:p>
    <w:p w:rsidR="00AD0A37" w:rsidRDefault="00AA43F2">
      <w:pPr>
        <w:pStyle w:val="a3"/>
        <w:widowControl/>
        <w:shd w:val="clear" w:color="auto" w:fill="FFFFFF"/>
        <w:spacing w:beforeAutospacing="0" w:afterAutospacing="0" w:line="480" w:lineRule="atLeas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联系人：周海鹏（副局长）</w:t>
      </w:r>
    </w:p>
    <w:p w:rsidR="00AD0A37" w:rsidRDefault="00AA43F2">
      <w:pPr>
        <w:pStyle w:val="a3"/>
        <w:widowControl/>
        <w:shd w:val="clear" w:color="auto" w:fill="FFFFFF"/>
        <w:spacing w:beforeAutospacing="0" w:afterAutospacing="0" w:line="480" w:lineRule="atLeas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吴锐（企业科副科长）</w:t>
      </w:r>
    </w:p>
    <w:p w:rsidR="00AD0A37" w:rsidRDefault="00AA43F2">
      <w:pPr>
        <w:pStyle w:val="a3"/>
        <w:widowControl/>
        <w:shd w:val="clear" w:color="auto" w:fill="FFFFFF"/>
        <w:spacing w:beforeAutospacing="0" w:afterAutospacing="0" w:line="480" w:lineRule="atLeas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联系方式：0571-61073973</w:t>
      </w:r>
    </w:p>
    <w:p w:rsidR="00AD0A37" w:rsidRDefault="00AD0A37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="仿宋_GB2312" w:eastAsia="仿宋_GB2312" w:hAnsi="仿宋_GB2312" w:cs="仿宋_GB2312"/>
          <w:kern w:val="2"/>
          <w:sz w:val="32"/>
          <w:szCs w:val="32"/>
          <w:lang w:val="zh-TW"/>
        </w:rPr>
      </w:pPr>
    </w:p>
    <w:sectPr w:rsidR="00AD0A37" w:rsidSect="00AD0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512" w:rsidRDefault="00044512" w:rsidP="001B0574">
      <w:r>
        <w:separator/>
      </w:r>
    </w:p>
  </w:endnote>
  <w:endnote w:type="continuationSeparator" w:id="0">
    <w:p w:rsidR="00044512" w:rsidRDefault="00044512" w:rsidP="001B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宋体 微软雅黑">
    <w:altName w:val="宋体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512" w:rsidRDefault="00044512" w:rsidP="001B0574">
      <w:r>
        <w:separator/>
      </w:r>
    </w:p>
  </w:footnote>
  <w:footnote w:type="continuationSeparator" w:id="0">
    <w:p w:rsidR="00044512" w:rsidRDefault="00044512" w:rsidP="001B0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45BF067"/>
    <w:multiLevelType w:val="singleLevel"/>
    <w:tmpl w:val="E45BF06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BBB2B1A"/>
    <w:rsid w:val="00044512"/>
    <w:rsid w:val="001B0574"/>
    <w:rsid w:val="00355418"/>
    <w:rsid w:val="00AA43F2"/>
    <w:rsid w:val="00AD0A37"/>
    <w:rsid w:val="01A83DDE"/>
    <w:rsid w:val="04BB6B80"/>
    <w:rsid w:val="09893B4D"/>
    <w:rsid w:val="0BBB2B1A"/>
    <w:rsid w:val="0FAF088B"/>
    <w:rsid w:val="273F07B1"/>
    <w:rsid w:val="2D380D3E"/>
    <w:rsid w:val="37FF227B"/>
    <w:rsid w:val="3B7D23D4"/>
    <w:rsid w:val="44D530EF"/>
    <w:rsid w:val="4ACF07FF"/>
    <w:rsid w:val="4BB41B6D"/>
    <w:rsid w:val="51220A26"/>
    <w:rsid w:val="55F62C5B"/>
    <w:rsid w:val="59CC19CB"/>
    <w:rsid w:val="5B045977"/>
    <w:rsid w:val="702E664B"/>
    <w:rsid w:val="708C44D7"/>
    <w:rsid w:val="738335D4"/>
    <w:rsid w:val="79B63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8575CA"/>
  <w15:docId w15:val="{97C45C3D-2A17-4C30-A53C-50E0327E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A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D0A3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qFormat/>
    <w:rsid w:val="00AD0A37"/>
    <w:rPr>
      <w:b/>
    </w:rPr>
  </w:style>
  <w:style w:type="paragraph" w:styleId="a5">
    <w:name w:val="header"/>
    <w:basedOn w:val="a"/>
    <w:link w:val="a6"/>
    <w:rsid w:val="001B0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B057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1B0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1B057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superwoman。</dc:creator>
  <cp:lastModifiedBy>user</cp:lastModifiedBy>
  <cp:revision>3</cp:revision>
  <dcterms:created xsi:type="dcterms:W3CDTF">2021-03-05T08:45:00Z</dcterms:created>
  <dcterms:modified xsi:type="dcterms:W3CDTF">2023-07-17T10:20:00Z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EFF580A1FB5D4459B53D8975F2C7DEC4</vt:lpwstr>
  </property>
</Properties>
</file>