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72" w:rsidRDefault="00504F72" w:rsidP="00504F72">
      <w:pPr>
        <w:widowControl/>
        <w:shd w:val="clear" w:color="auto" w:fill="FFFFFF"/>
        <w:spacing w:line="400" w:lineRule="atLeast"/>
        <w:jc w:val="center"/>
        <w:rPr>
          <w:rFonts w:ascii="仿宋_GB2312" w:eastAsia="仿宋_GB2312" w:hAnsi="宋体" w:cs="宋体"/>
          <w:color w:val="000000"/>
          <w:kern w:val="0"/>
          <w:sz w:val="24"/>
          <w:szCs w:val="24"/>
        </w:rPr>
      </w:pPr>
      <w:r>
        <w:rPr>
          <w:rFonts w:ascii="方正小标宋简体" w:eastAsia="方正小标宋简体" w:hint="eastAsia"/>
          <w:b/>
          <w:bCs/>
          <w:color w:val="000000"/>
          <w:sz w:val="42"/>
          <w:szCs w:val="42"/>
          <w:shd w:val="clear" w:color="auto" w:fill="FFFFFF"/>
        </w:rPr>
        <w:t>杭州市临安区应急管理局2020年度政府信息公开工作报告</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杭州市临安区应急管理局</w:t>
      </w:r>
      <w:r w:rsidRPr="00504F72">
        <w:rPr>
          <w:rFonts w:ascii="仿宋_GB2312" w:eastAsia="仿宋_GB2312" w:hAnsi="宋体" w:cs="宋体" w:hint="eastAsia"/>
          <w:color w:val="000000"/>
          <w:kern w:val="0"/>
          <w:sz w:val="24"/>
          <w:szCs w:val="24"/>
        </w:rPr>
        <w:t>按照上级统一要求和部署，根据《中华人民共和国政府信息公开条例》（以下简称《条例》）、《浙江省政府信息公开暂行办法》（以下简称《办法》）和《杭州市人民政府办公厅关于做好2020年政务公开工作总结及政府信息公开工作年度报告有关事项的通知》等规定，依法做好政务公开工作。</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一、2020年政务公开工作总体情况</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（一）主动公开政务信息</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2020年度，我局通过政府网站、</w:t>
      </w:r>
      <w:proofErr w:type="gramStart"/>
      <w:r w:rsidRPr="00504F72">
        <w:rPr>
          <w:rFonts w:ascii="仿宋_GB2312" w:eastAsia="仿宋_GB2312" w:hAnsi="宋体" w:cs="宋体" w:hint="eastAsia"/>
          <w:color w:val="000000"/>
          <w:kern w:val="0"/>
          <w:sz w:val="24"/>
          <w:szCs w:val="24"/>
        </w:rPr>
        <w:t>微信等</w:t>
      </w:r>
      <w:proofErr w:type="gramEnd"/>
      <w:r w:rsidRPr="00504F72">
        <w:rPr>
          <w:rFonts w:ascii="仿宋_GB2312" w:eastAsia="仿宋_GB2312" w:hAnsi="宋体" w:cs="宋体" w:hint="eastAsia"/>
          <w:color w:val="000000"/>
          <w:kern w:val="0"/>
          <w:sz w:val="24"/>
          <w:szCs w:val="24"/>
        </w:rPr>
        <w:t>渠道公开各类政务信息，主要涉及组织机构、法规文件、规划计划、财政信息、人事信息、应急管理、公告公示、其他信息、重点领域信息公开等方面的内容。2020年我局共主动公开政务信息</w:t>
      </w:r>
      <w:r w:rsidR="004C25AB">
        <w:rPr>
          <w:rFonts w:ascii="仿宋_GB2312" w:eastAsia="仿宋_GB2312" w:hAnsi="宋体" w:cs="宋体" w:hint="eastAsia"/>
          <w:color w:val="000000"/>
          <w:kern w:val="0"/>
          <w:sz w:val="24"/>
          <w:szCs w:val="24"/>
        </w:rPr>
        <w:t>5</w:t>
      </w:r>
      <w:r w:rsidR="004C25AB">
        <w:rPr>
          <w:rFonts w:ascii="仿宋_GB2312" w:eastAsia="仿宋_GB2312" w:hAnsi="宋体" w:cs="宋体"/>
          <w:color w:val="000000"/>
          <w:kern w:val="0"/>
          <w:sz w:val="24"/>
          <w:szCs w:val="24"/>
        </w:rPr>
        <w:t>98</w:t>
      </w:r>
      <w:r w:rsidRPr="00504F72">
        <w:rPr>
          <w:rFonts w:ascii="仿宋_GB2312" w:eastAsia="仿宋_GB2312" w:hAnsi="宋体" w:cs="宋体" w:hint="eastAsia"/>
          <w:color w:val="000000"/>
          <w:kern w:val="0"/>
          <w:sz w:val="24"/>
          <w:szCs w:val="24"/>
        </w:rPr>
        <w:t>条，其中政府网站发布</w:t>
      </w:r>
      <w:r w:rsidR="004C25AB">
        <w:rPr>
          <w:rFonts w:ascii="仿宋_GB2312" w:eastAsia="仿宋_GB2312" w:hAnsi="宋体" w:cs="宋体" w:hint="eastAsia"/>
          <w:color w:val="000000"/>
          <w:kern w:val="0"/>
          <w:sz w:val="24"/>
          <w:szCs w:val="24"/>
        </w:rPr>
        <w:t>1</w:t>
      </w:r>
      <w:r w:rsidR="004C25AB">
        <w:rPr>
          <w:rFonts w:ascii="仿宋_GB2312" w:eastAsia="仿宋_GB2312" w:hAnsi="宋体" w:cs="宋体"/>
          <w:color w:val="000000"/>
          <w:kern w:val="0"/>
          <w:sz w:val="24"/>
          <w:szCs w:val="24"/>
        </w:rPr>
        <w:t>46</w:t>
      </w:r>
      <w:r w:rsidRPr="00504F72">
        <w:rPr>
          <w:rFonts w:ascii="仿宋_GB2312" w:eastAsia="仿宋_GB2312" w:hAnsi="宋体" w:cs="宋体" w:hint="eastAsia"/>
          <w:color w:val="000000"/>
          <w:kern w:val="0"/>
          <w:sz w:val="24"/>
          <w:szCs w:val="24"/>
        </w:rPr>
        <w:t>条，</w:t>
      </w:r>
      <w:proofErr w:type="gramStart"/>
      <w:r w:rsidRPr="00504F72">
        <w:rPr>
          <w:rFonts w:ascii="仿宋_GB2312" w:eastAsia="仿宋_GB2312" w:hAnsi="宋体" w:cs="宋体" w:hint="eastAsia"/>
          <w:color w:val="000000"/>
          <w:kern w:val="0"/>
          <w:sz w:val="24"/>
          <w:szCs w:val="24"/>
        </w:rPr>
        <w:t>微信发布</w:t>
      </w:r>
      <w:proofErr w:type="gramEnd"/>
      <w:r w:rsidR="009E1892">
        <w:rPr>
          <w:rFonts w:ascii="仿宋_GB2312" w:eastAsia="仿宋_GB2312" w:hAnsi="宋体" w:cs="宋体"/>
          <w:color w:val="000000"/>
          <w:kern w:val="0"/>
          <w:sz w:val="24"/>
          <w:szCs w:val="24"/>
        </w:rPr>
        <w:t>452</w:t>
      </w:r>
      <w:r w:rsidRPr="00504F72">
        <w:rPr>
          <w:rFonts w:ascii="仿宋_GB2312" w:eastAsia="仿宋_GB2312" w:hAnsi="宋体" w:cs="宋体" w:hint="eastAsia"/>
          <w:color w:val="000000"/>
          <w:kern w:val="0"/>
          <w:sz w:val="24"/>
          <w:szCs w:val="24"/>
        </w:rPr>
        <w:t>条。</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（二）规范依申请公开</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2020年度，我局共收到纸质和网络依申请公开件</w:t>
      </w:r>
      <w:r w:rsidR="00A213AB">
        <w:rPr>
          <w:rFonts w:ascii="仿宋_GB2312" w:eastAsia="仿宋_GB2312" w:hAnsi="宋体" w:cs="宋体"/>
          <w:color w:val="000000"/>
          <w:kern w:val="0"/>
          <w:sz w:val="24"/>
          <w:szCs w:val="24"/>
        </w:rPr>
        <w:t>3</w:t>
      </w:r>
      <w:r w:rsidRPr="00504F72">
        <w:rPr>
          <w:rFonts w:ascii="仿宋_GB2312" w:eastAsia="仿宋_GB2312" w:hAnsi="宋体" w:cs="宋体" w:hint="eastAsia"/>
          <w:color w:val="000000"/>
          <w:kern w:val="0"/>
          <w:sz w:val="24"/>
          <w:szCs w:val="24"/>
        </w:rPr>
        <w:t>件，上年结转政府信息公开申请</w:t>
      </w:r>
      <w:r w:rsidR="00A213AB">
        <w:rPr>
          <w:rFonts w:ascii="仿宋_GB2312" w:eastAsia="仿宋_GB2312" w:hAnsi="宋体" w:cs="宋体"/>
          <w:color w:val="000000"/>
          <w:kern w:val="0"/>
          <w:sz w:val="24"/>
          <w:szCs w:val="24"/>
        </w:rPr>
        <w:t>0</w:t>
      </w:r>
      <w:r w:rsidRPr="00504F72">
        <w:rPr>
          <w:rFonts w:ascii="仿宋_GB2312" w:eastAsia="仿宋_GB2312" w:hAnsi="宋体" w:cs="宋体" w:hint="eastAsia"/>
          <w:color w:val="000000"/>
          <w:kern w:val="0"/>
          <w:sz w:val="24"/>
          <w:szCs w:val="24"/>
        </w:rPr>
        <w:t>件，合计</w:t>
      </w:r>
      <w:r w:rsidR="00A213AB">
        <w:rPr>
          <w:rFonts w:ascii="仿宋_GB2312" w:eastAsia="仿宋_GB2312" w:hAnsi="宋体" w:cs="宋体"/>
          <w:color w:val="000000"/>
          <w:kern w:val="0"/>
          <w:sz w:val="24"/>
          <w:szCs w:val="24"/>
        </w:rPr>
        <w:t>3</w:t>
      </w:r>
      <w:r w:rsidRPr="00504F72">
        <w:rPr>
          <w:rFonts w:ascii="仿宋_GB2312" w:eastAsia="仿宋_GB2312" w:hAnsi="宋体" w:cs="宋体" w:hint="eastAsia"/>
          <w:color w:val="000000"/>
          <w:kern w:val="0"/>
          <w:sz w:val="24"/>
          <w:szCs w:val="24"/>
        </w:rPr>
        <w:t>件，其中部分予以公开2件，无法提供1件，内容主要涉及</w:t>
      </w:r>
      <w:r w:rsidR="00A213AB">
        <w:rPr>
          <w:rFonts w:ascii="仿宋_GB2312" w:eastAsia="仿宋_GB2312" w:hAnsi="宋体" w:cs="宋体" w:hint="eastAsia"/>
          <w:color w:val="000000"/>
          <w:kern w:val="0"/>
          <w:sz w:val="24"/>
          <w:szCs w:val="24"/>
        </w:rPr>
        <w:t>救灾补助</w:t>
      </w:r>
      <w:r w:rsidRPr="00504F72">
        <w:rPr>
          <w:rFonts w:ascii="仿宋_GB2312" w:eastAsia="仿宋_GB2312" w:hAnsi="宋体" w:cs="宋体" w:hint="eastAsia"/>
          <w:color w:val="000000"/>
          <w:kern w:val="0"/>
          <w:sz w:val="24"/>
          <w:szCs w:val="24"/>
        </w:rPr>
        <w:t>类，我局均严格按照《条例》和《办法》的有关要求，在法定时限履行答复程序。</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（三）完善信息公开途径</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2020年度，我局的政务信息公开工作紧紧围绕经济社会发展和人民群众关切，以社会需求为导向，以制度机制为基础，以平台建设为载体，继续深入推进。一方面加强网站内容建设和信息发布审核，建立健全政务信息公开申请接受、登记、办理、审核、答复、归档环节工作制度；一方面梳理政务信息公开专栏，确保网站栏目内容准确、发布规范、更新及时。目前我局政务信息公开主要平台为：浙江政务服务网“杭州·临安”门户网站、今日临安、临安</w:t>
      </w:r>
      <w:r w:rsidR="00A213AB">
        <w:rPr>
          <w:rFonts w:ascii="仿宋_GB2312" w:eastAsia="仿宋_GB2312" w:hAnsi="宋体" w:cs="宋体" w:hint="eastAsia"/>
          <w:color w:val="000000"/>
          <w:kern w:val="0"/>
          <w:sz w:val="24"/>
          <w:szCs w:val="24"/>
        </w:rPr>
        <w:t>应急管理</w:t>
      </w:r>
      <w:proofErr w:type="gramStart"/>
      <w:r w:rsidRPr="00504F72">
        <w:rPr>
          <w:rFonts w:ascii="仿宋_GB2312" w:eastAsia="仿宋_GB2312" w:hAnsi="宋体" w:cs="宋体" w:hint="eastAsia"/>
          <w:color w:val="000000"/>
          <w:kern w:val="0"/>
          <w:sz w:val="24"/>
          <w:szCs w:val="24"/>
        </w:rPr>
        <w:t>微信公众号</w:t>
      </w:r>
      <w:proofErr w:type="gramEnd"/>
      <w:r w:rsidR="00A213AB">
        <w:rPr>
          <w:rFonts w:ascii="仿宋_GB2312" w:eastAsia="仿宋_GB2312" w:hAnsi="宋体" w:cs="宋体" w:hint="eastAsia"/>
          <w:color w:val="000000"/>
          <w:kern w:val="0"/>
          <w:sz w:val="24"/>
          <w:szCs w:val="24"/>
        </w:rPr>
        <w:t>、临安应急</w:t>
      </w:r>
      <w:proofErr w:type="gramStart"/>
      <w:r w:rsidR="00A213AB">
        <w:rPr>
          <w:rFonts w:ascii="仿宋_GB2312" w:eastAsia="仿宋_GB2312" w:hAnsi="宋体" w:cs="宋体" w:hint="eastAsia"/>
          <w:color w:val="000000"/>
          <w:kern w:val="0"/>
          <w:sz w:val="24"/>
          <w:szCs w:val="24"/>
        </w:rPr>
        <w:t>微博号</w:t>
      </w:r>
      <w:proofErr w:type="gramEnd"/>
      <w:r w:rsidRPr="00504F72">
        <w:rPr>
          <w:rFonts w:ascii="仿宋_GB2312" w:eastAsia="仿宋_GB2312" w:hAnsi="宋体" w:cs="宋体" w:hint="eastAsia"/>
          <w:color w:val="000000"/>
          <w:kern w:val="0"/>
          <w:sz w:val="24"/>
          <w:szCs w:val="24"/>
        </w:rPr>
        <w:t>。</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（四）开展政策解读方面</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lastRenderedPageBreak/>
        <w:t>本年度我局</w:t>
      </w:r>
      <w:proofErr w:type="gramStart"/>
      <w:r w:rsidRPr="00504F72">
        <w:rPr>
          <w:rFonts w:ascii="仿宋_GB2312" w:eastAsia="仿宋_GB2312" w:hAnsi="宋体" w:cs="宋体" w:hint="eastAsia"/>
          <w:color w:val="000000"/>
          <w:kern w:val="0"/>
          <w:sz w:val="24"/>
          <w:szCs w:val="24"/>
        </w:rPr>
        <w:t>未发布</w:t>
      </w:r>
      <w:proofErr w:type="gramEnd"/>
      <w:r w:rsidRPr="00504F72">
        <w:rPr>
          <w:rFonts w:ascii="仿宋_GB2312" w:eastAsia="仿宋_GB2312" w:hAnsi="宋体" w:cs="宋体" w:hint="eastAsia"/>
          <w:color w:val="000000"/>
          <w:kern w:val="0"/>
          <w:sz w:val="24"/>
          <w:szCs w:val="24"/>
        </w:rPr>
        <w:t>过行政规范性文件，故</w:t>
      </w:r>
      <w:proofErr w:type="gramStart"/>
      <w:r w:rsidRPr="00504F72">
        <w:rPr>
          <w:rFonts w:ascii="仿宋_GB2312" w:eastAsia="仿宋_GB2312" w:hAnsi="宋体" w:cs="宋体" w:hint="eastAsia"/>
          <w:color w:val="000000"/>
          <w:kern w:val="0"/>
          <w:sz w:val="24"/>
          <w:szCs w:val="24"/>
        </w:rPr>
        <w:t>未发布</w:t>
      </w:r>
      <w:proofErr w:type="gramEnd"/>
      <w:r w:rsidRPr="00504F72">
        <w:rPr>
          <w:rFonts w:ascii="仿宋_GB2312" w:eastAsia="仿宋_GB2312" w:hAnsi="宋体" w:cs="宋体" w:hint="eastAsia"/>
          <w:color w:val="000000"/>
          <w:kern w:val="0"/>
          <w:sz w:val="24"/>
          <w:szCs w:val="24"/>
        </w:rPr>
        <w:t>行政规范性文件的政策解读内容。</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（五）及时回应关切热点</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本年度我局</w:t>
      </w:r>
      <w:r w:rsidR="00FD1E1B">
        <w:rPr>
          <w:rFonts w:ascii="仿宋_GB2312" w:eastAsia="仿宋_GB2312" w:hAnsi="宋体" w:cs="宋体" w:hint="eastAsia"/>
          <w:color w:val="000000"/>
          <w:kern w:val="0"/>
          <w:sz w:val="24"/>
          <w:szCs w:val="24"/>
        </w:rPr>
        <w:t>未涉及</w:t>
      </w:r>
      <w:r w:rsidRPr="00504F72">
        <w:rPr>
          <w:rFonts w:ascii="仿宋_GB2312" w:eastAsia="仿宋_GB2312" w:hAnsi="宋体" w:cs="宋体" w:hint="eastAsia"/>
          <w:color w:val="000000"/>
          <w:kern w:val="0"/>
          <w:sz w:val="24"/>
          <w:szCs w:val="24"/>
        </w:rPr>
        <w:t>热点回应</w:t>
      </w:r>
      <w:r w:rsidR="00FD1E1B">
        <w:rPr>
          <w:rFonts w:ascii="仿宋_GB2312" w:eastAsia="仿宋_GB2312" w:hAnsi="宋体" w:cs="宋体" w:hint="eastAsia"/>
          <w:color w:val="000000"/>
          <w:kern w:val="0"/>
          <w:sz w:val="24"/>
          <w:szCs w:val="24"/>
        </w:rPr>
        <w:t>相关事项</w:t>
      </w:r>
      <w:r w:rsidRPr="00504F72">
        <w:rPr>
          <w:rFonts w:ascii="仿宋_GB2312" w:eastAsia="仿宋_GB2312" w:hAnsi="宋体" w:cs="宋体" w:hint="eastAsia"/>
          <w:color w:val="000000"/>
          <w:kern w:val="0"/>
          <w:sz w:val="24"/>
          <w:szCs w:val="24"/>
        </w:rPr>
        <w:t>。</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（六）完善监督保障机制</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按照上级关于政务公开工作相关文件部署要求，我局进一步完善强化政务信息公开监督保障机制建设，根据工作调整及时调整政务公开工作领导小组成员，落实政务公开工作分管领导，承办科室及工作人员，明确人员职责，保障政务信息公开的及时性、完整性、准确性。</w:t>
      </w:r>
      <w:r w:rsidR="00FD1E1B">
        <w:rPr>
          <w:rFonts w:ascii="仿宋_GB2312" w:eastAsia="仿宋_GB2312" w:hAnsi="宋体" w:cs="宋体" w:hint="eastAsia"/>
          <w:color w:val="000000"/>
          <w:kern w:val="0"/>
          <w:sz w:val="24"/>
          <w:szCs w:val="24"/>
        </w:rPr>
        <w:t xml:space="preserve"> </w:t>
      </w:r>
      <w:r w:rsidR="00FD1E1B">
        <w:rPr>
          <w:rFonts w:ascii="仿宋_GB2312" w:eastAsia="仿宋_GB2312" w:hAnsi="宋体" w:cs="宋体"/>
          <w:color w:val="000000"/>
          <w:kern w:val="0"/>
          <w:sz w:val="24"/>
          <w:szCs w:val="24"/>
        </w:rPr>
        <w:t xml:space="preserve"> </w:t>
      </w:r>
    </w:p>
    <w:p w:rsidR="00504F72" w:rsidRPr="00504F72" w:rsidRDefault="00504F72" w:rsidP="00504F72">
      <w:pPr>
        <w:widowControl/>
        <w:shd w:val="clear" w:color="auto" w:fill="FFFFFF"/>
        <w:spacing w:line="480" w:lineRule="atLeast"/>
        <w:ind w:firstLine="480"/>
        <w:jc w:val="center"/>
        <w:rPr>
          <w:rFonts w:ascii="仿宋_GB2312" w:eastAsia="仿宋_GB2312" w:hAnsi="宋体" w:cs="宋体"/>
          <w:color w:val="000000"/>
          <w:kern w:val="0"/>
          <w:sz w:val="24"/>
          <w:szCs w:val="24"/>
        </w:rPr>
      </w:pPr>
      <w:r w:rsidRPr="00504F72">
        <w:rPr>
          <w:rFonts w:ascii="仿宋_GB2312" w:eastAsia="仿宋_GB2312" w:hAnsi="宋体" w:cs="宋体" w:hint="eastAsia"/>
          <w:b/>
          <w:bCs/>
          <w:color w:val="333333"/>
          <w:kern w:val="0"/>
          <w:sz w:val="24"/>
          <w:szCs w:val="24"/>
        </w:rPr>
        <w:t>二、主动公开政府信息情况</w:t>
      </w:r>
    </w:p>
    <w:tbl>
      <w:tblPr>
        <w:tblW w:w="8475" w:type="dxa"/>
        <w:jc w:val="center"/>
        <w:tblLook w:val="04A0" w:firstRow="1" w:lastRow="0" w:firstColumn="1" w:lastColumn="0" w:noHBand="0" w:noVBand="1"/>
      </w:tblPr>
      <w:tblGrid>
        <w:gridCol w:w="2127"/>
        <w:gridCol w:w="2493"/>
        <w:gridCol w:w="1965"/>
        <w:gridCol w:w="1890"/>
      </w:tblGrid>
      <w:tr w:rsidR="00166653" w:rsidRPr="00166653" w:rsidTr="00A856A0">
        <w:trPr>
          <w:trHeight w:val="36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b/>
                <w:bCs/>
                <w:color w:val="000000"/>
                <w:kern w:val="0"/>
                <w:sz w:val="24"/>
                <w:szCs w:val="24"/>
              </w:rPr>
            </w:pPr>
            <w:r w:rsidRPr="00166653">
              <w:rPr>
                <w:rFonts w:ascii="宋体" w:eastAsia="宋体" w:hAnsi="宋体" w:cs="宋体" w:hint="eastAsia"/>
                <w:b/>
                <w:bCs/>
                <w:color w:val="000000"/>
                <w:kern w:val="0"/>
                <w:sz w:val="24"/>
                <w:szCs w:val="24"/>
              </w:rPr>
              <w:t>一、主动公开政府信息相关情况</w:t>
            </w:r>
          </w:p>
        </w:tc>
      </w:tr>
      <w:tr w:rsidR="00166653" w:rsidRPr="00166653" w:rsidTr="00A856A0">
        <w:trPr>
          <w:trHeight w:val="36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4BACC6"/>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第二十条第（一）项</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信息内容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本年新制作数量</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本年新公开数量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对外公开总数量</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规章</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0</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0</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规范性文件</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0</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0</w:t>
            </w:r>
          </w:p>
        </w:tc>
      </w:tr>
      <w:tr w:rsidR="00166653" w:rsidRPr="00166653" w:rsidTr="00A856A0">
        <w:trPr>
          <w:trHeight w:val="36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4BACC6"/>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第二十条第（五）项</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信息内容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上一年项目数量</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本年增/减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处理决定数量</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行政许可</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9</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5B5E10" w:rsidP="00166653">
            <w:pPr>
              <w:widowControl/>
              <w:jc w:val="center"/>
              <w:rPr>
                <w:rFonts w:ascii="宋体" w:eastAsia="宋体" w:hAnsi="宋体" w:cs="宋体"/>
                <w:color w:val="000000"/>
                <w:kern w:val="0"/>
                <w:sz w:val="24"/>
                <w:szCs w:val="24"/>
              </w:rPr>
            </w:pPr>
            <w:r>
              <w:rPr>
                <w:rFonts w:ascii="Times New Roman" w:hAnsi="Times New Roman" w:cs="Times New Roman" w:hint="eastAsia"/>
                <w:kern w:val="0"/>
                <w:sz w:val="20"/>
                <w:szCs w:val="20"/>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109</w:t>
            </w:r>
          </w:p>
        </w:tc>
      </w:tr>
      <w:tr w:rsidR="00166653" w:rsidRPr="00166653" w:rsidTr="00A856A0">
        <w:trPr>
          <w:trHeight w:val="72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其他对外管理服务事项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B05E5A" w:rsidP="0016665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B05E5A" w:rsidRDefault="005B5E10" w:rsidP="00166653">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B05E5A" w:rsidRDefault="00B05E5A" w:rsidP="00166653">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r>
      <w:tr w:rsidR="00166653" w:rsidRPr="00166653" w:rsidTr="00A856A0">
        <w:trPr>
          <w:trHeight w:val="36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4BACC6"/>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第二十条第（六）项</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信息内容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上一年项目数量</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本年增/减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处理决定数量</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行政处罚</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5B5E10" w:rsidP="00166653">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311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5B5E10" w:rsidP="00166653">
            <w:pPr>
              <w:widowControl/>
              <w:jc w:val="center"/>
              <w:rPr>
                <w:rFonts w:ascii="宋体" w:eastAsia="宋体" w:hAnsi="宋体" w:cs="宋体"/>
                <w:color w:val="000000"/>
                <w:kern w:val="0"/>
                <w:sz w:val="24"/>
                <w:szCs w:val="24"/>
              </w:rPr>
            </w:pPr>
            <w:r>
              <w:rPr>
                <w:rFonts w:ascii="Times New Roman" w:hAnsi="Times New Roman" w:cs="Times New Roman" w:hint="eastAsia"/>
                <w:kern w:val="0"/>
                <w:sz w:val="20"/>
                <w:szCs w:val="20"/>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241</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行政强制</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5B5E10" w:rsidP="00166653">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5B5E10" w:rsidP="00166653">
            <w:pPr>
              <w:widowControl/>
              <w:jc w:val="center"/>
              <w:rPr>
                <w:rFonts w:ascii="宋体" w:eastAsia="宋体" w:hAnsi="宋体" w:cs="宋体"/>
                <w:color w:val="000000"/>
                <w:kern w:val="0"/>
                <w:sz w:val="24"/>
                <w:szCs w:val="24"/>
              </w:rPr>
            </w:pPr>
            <w:r>
              <w:rPr>
                <w:rFonts w:ascii="Times New Roman" w:hAnsi="Times New Roman" w:cs="Times New Roman" w:hint="eastAsia"/>
                <w:kern w:val="0"/>
                <w:sz w:val="20"/>
                <w:szCs w:val="20"/>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5B5E10" w:rsidP="00166653">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w:t>
            </w:r>
          </w:p>
        </w:tc>
      </w:tr>
      <w:tr w:rsidR="00166653" w:rsidRPr="00166653" w:rsidTr="00A856A0">
        <w:trPr>
          <w:trHeight w:val="36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4BACC6"/>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第二十条第（八）项</w:t>
            </w:r>
          </w:p>
        </w:tc>
        <w:bookmarkStart w:id="0" w:name="_GoBack"/>
        <w:bookmarkEnd w:id="0"/>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信息内容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上一年项目数量</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本年增/减</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left"/>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行政事业性收费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B05E5A" w:rsidP="00166653">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B05E5A" w:rsidRDefault="00B05E5A" w:rsidP="00166653">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r>
      <w:tr w:rsidR="00166653" w:rsidRPr="00166653" w:rsidTr="00A856A0">
        <w:trPr>
          <w:trHeight w:val="36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4BACC6"/>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第二十条第（九）项</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信息内容</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采购项目数量</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proofErr w:type="gramStart"/>
            <w:r w:rsidRPr="00166653">
              <w:rPr>
                <w:rFonts w:ascii="宋体" w:eastAsia="宋体" w:hAnsi="宋体" w:cs="宋体" w:hint="eastAsia"/>
                <w:color w:val="000000"/>
                <w:kern w:val="0"/>
                <w:sz w:val="24"/>
                <w:szCs w:val="24"/>
              </w:rPr>
              <w:t>采购总</w:t>
            </w:r>
            <w:proofErr w:type="gramEnd"/>
            <w:r w:rsidRPr="00166653">
              <w:rPr>
                <w:rFonts w:ascii="宋体" w:eastAsia="宋体" w:hAnsi="宋体" w:cs="宋体" w:hint="eastAsia"/>
                <w:color w:val="000000"/>
                <w:kern w:val="0"/>
                <w:sz w:val="24"/>
                <w:szCs w:val="24"/>
              </w:rPr>
              <w:t>金额</w:t>
            </w:r>
          </w:p>
        </w:tc>
      </w:tr>
      <w:tr w:rsidR="00166653" w:rsidRPr="00166653" w:rsidTr="00A856A0">
        <w:trPr>
          <w:trHeight w:val="36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166653" w:rsidP="00166653">
            <w:pPr>
              <w:widowControl/>
              <w:jc w:val="center"/>
              <w:rPr>
                <w:rFonts w:ascii="宋体" w:eastAsia="宋体" w:hAnsi="宋体" w:cs="宋体"/>
                <w:color w:val="000000"/>
                <w:kern w:val="0"/>
                <w:sz w:val="24"/>
                <w:szCs w:val="24"/>
              </w:rPr>
            </w:pPr>
            <w:r w:rsidRPr="00166653">
              <w:rPr>
                <w:rFonts w:ascii="宋体" w:eastAsia="宋体" w:hAnsi="宋体" w:cs="宋体" w:hint="eastAsia"/>
                <w:color w:val="000000"/>
                <w:kern w:val="0"/>
                <w:sz w:val="24"/>
                <w:szCs w:val="24"/>
              </w:rPr>
              <w:t>政府集中采购</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B05E5A" w:rsidP="0016665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653" w:rsidRPr="00166653" w:rsidRDefault="00B05E5A" w:rsidP="00166653">
            <w:pPr>
              <w:widowControl/>
              <w:jc w:val="center"/>
              <w:rPr>
                <w:rFonts w:ascii="Times New Roman" w:eastAsia="Times New Roman" w:hAnsi="Times New Roman" w:cs="Times New Roman"/>
                <w:kern w:val="0"/>
                <w:sz w:val="20"/>
                <w:szCs w:val="20"/>
              </w:rPr>
            </w:pPr>
            <w:r>
              <w:rPr>
                <w:rFonts w:ascii="Arial" w:hAnsi="Arial" w:cs="Arial"/>
                <w:color w:val="000000"/>
              </w:rPr>
              <w:t>1074.75</w:t>
            </w:r>
            <w:r>
              <w:rPr>
                <w:rFonts w:ascii="Arial" w:hAnsi="Arial" w:cs="Arial"/>
                <w:color w:val="000000"/>
              </w:rPr>
              <w:t>万元</w:t>
            </w:r>
          </w:p>
        </w:tc>
      </w:tr>
    </w:tbl>
    <w:p w:rsidR="00504F72" w:rsidRPr="00504F72" w:rsidRDefault="00504F72" w:rsidP="00166653">
      <w:pPr>
        <w:widowControl/>
        <w:shd w:val="clear" w:color="auto" w:fill="FFFFFF"/>
        <w:spacing w:line="480" w:lineRule="atLeast"/>
        <w:rPr>
          <w:rFonts w:ascii="仿宋_GB2312" w:eastAsia="仿宋_GB2312" w:hAnsi="宋体" w:cs="宋体"/>
          <w:color w:val="000000"/>
          <w:kern w:val="0"/>
          <w:sz w:val="24"/>
          <w:szCs w:val="24"/>
        </w:rPr>
      </w:pPr>
      <w:r w:rsidRPr="00504F72">
        <w:rPr>
          <w:rFonts w:ascii="仿宋_GB2312" w:eastAsia="仿宋_GB2312" w:hAnsi="宋体" w:cs="宋体" w:hint="eastAsia"/>
          <w:b/>
          <w:bCs/>
          <w:color w:val="333333"/>
          <w:kern w:val="0"/>
          <w:sz w:val="24"/>
          <w:szCs w:val="24"/>
        </w:rPr>
        <w:t> </w:t>
      </w:r>
    </w:p>
    <w:p w:rsidR="00504F72" w:rsidRPr="00504F72" w:rsidRDefault="00504F72" w:rsidP="00504F72">
      <w:pPr>
        <w:widowControl/>
        <w:shd w:val="clear" w:color="auto" w:fill="FFFFFF"/>
        <w:spacing w:line="480" w:lineRule="atLeast"/>
        <w:jc w:val="center"/>
        <w:rPr>
          <w:rFonts w:ascii="仿宋_GB2312" w:eastAsia="仿宋_GB2312" w:hAnsi="宋体" w:cs="宋体"/>
          <w:color w:val="000000"/>
          <w:kern w:val="0"/>
          <w:sz w:val="24"/>
          <w:szCs w:val="24"/>
        </w:rPr>
      </w:pPr>
      <w:r w:rsidRPr="00504F72">
        <w:rPr>
          <w:rFonts w:ascii="仿宋_GB2312" w:eastAsia="仿宋_GB2312" w:hAnsi="宋体" w:cs="宋体" w:hint="eastAsia"/>
          <w:b/>
          <w:bCs/>
          <w:color w:val="333333"/>
          <w:kern w:val="0"/>
          <w:sz w:val="24"/>
          <w:szCs w:val="24"/>
        </w:rPr>
        <w:t> </w:t>
      </w:r>
    </w:p>
    <w:p w:rsidR="00504F72" w:rsidRPr="00504F72" w:rsidRDefault="00504F72" w:rsidP="00504F72">
      <w:pPr>
        <w:widowControl/>
        <w:shd w:val="clear" w:color="auto" w:fill="FFFFFF"/>
        <w:spacing w:line="480" w:lineRule="atLeast"/>
        <w:ind w:firstLine="480"/>
        <w:jc w:val="center"/>
        <w:rPr>
          <w:rFonts w:ascii="仿宋_GB2312" w:eastAsia="仿宋_GB2312" w:hAnsi="宋体" w:cs="宋体"/>
          <w:color w:val="000000"/>
          <w:kern w:val="0"/>
          <w:sz w:val="24"/>
          <w:szCs w:val="24"/>
        </w:rPr>
      </w:pPr>
      <w:r w:rsidRPr="00504F72">
        <w:rPr>
          <w:rFonts w:ascii="仿宋_GB2312" w:eastAsia="仿宋_GB2312" w:hAnsi="宋体" w:cs="宋体" w:hint="eastAsia"/>
          <w:b/>
          <w:bCs/>
          <w:color w:val="333333"/>
          <w:kern w:val="0"/>
          <w:sz w:val="24"/>
          <w:szCs w:val="24"/>
        </w:rPr>
        <w:t>三、收到和处理政府信息公开申请情况</w:t>
      </w:r>
    </w:p>
    <w:tbl>
      <w:tblPr>
        <w:tblW w:w="8145" w:type="dxa"/>
        <w:jc w:val="center"/>
        <w:tblCellMar>
          <w:top w:w="15" w:type="dxa"/>
          <w:left w:w="15" w:type="dxa"/>
          <w:bottom w:w="15" w:type="dxa"/>
          <w:right w:w="15" w:type="dxa"/>
        </w:tblCellMar>
        <w:tblLook w:val="04A0" w:firstRow="1" w:lastRow="0" w:firstColumn="1" w:lastColumn="0" w:noHBand="0" w:noVBand="1"/>
      </w:tblPr>
      <w:tblGrid>
        <w:gridCol w:w="691"/>
        <w:gridCol w:w="930"/>
        <w:gridCol w:w="1841"/>
        <w:gridCol w:w="601"/>
        <w:gridCol w:w="655"/>
        <w:gridCol w:w="655"/>
        <w:gridCol w:w="710"/>
        <w:gridCol w:w="834"/>
        <w:gridCol w:w="614"/>
        <w:gridCol w:w="614"/>
      </w:tblGrid>
      <w:tr w:rsidR="00504F72" w:rsidRPr="00504F72" w:rsidTr="00504F72">
        <w:trPr>
          <w:jc w:val="center"/>
        </w:trPr>
        <w:tc>
          <w:tcPr>
            <w:tcW w:w="3315"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lastRenderedPageBreak/>
              <w:t>（本列数据的勾</w:t>
            </w:r>
            <w:proofErr w:type="gramStart"/>
            <w:r w:rsidRPr="00504F72">
              <w:rPr>
                <w:rFonts w:ascii="仿宋_GB2312" w:eastAsia="仿宋_GB2312" w:hAnsi="宋体" w:cs="宋体" w:hint="eastAsia"/>
                <w:kern w:val="0"/>
                <w:sz w:val="24"/>
                <w:szCs w:val="24"/>
              </w:rPr>
              <w:t>稽</w:t>
            </w:r>
            <w:proofErr w:type="gramEnd"/>
            <w:r w:rsidRPr="00504F72">
              <w:rPr>
                <w:rFonts w:ascii="仿宋_GB2312" w:eastAsia="仿宋_GB2312" w:hAnsi="宋体" w:cs="宋体" w:hint="eastAsia"/>
                <w:kern w:val="0"/>
                <w:sz w:val="24"/>
                <w:szCs w:val="24"/>
              </w:rPr>
              <w:t>关系为：第一项加第二项之和，等于第三项加第四项之和）</w:t>
            </w:r>
          </w:p>
        </w:tc>
        <w:tc>
          <w:tcPr>
            <w:tcW w:w="4830"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申请人情况</w:t>
            </w:r>
          </w:p>
        </w:tc>
      </w:tr>
      <w:tr w:rsidR="00504F72" w:rsidRPr="00504F72" w:rsidTr="00504F72">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6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自然人</w:t>
            </w:r>
          </w:p>
        </w:tc>
        <w:tc>
          <w:tcPr>
            <w:tcW w:w="358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法人或其他组织</w:t>
            </w:r>
          </w:p>
        </w:tc>
        <w:tc>
          <w:tcPr>
            <w:tcW w:w="63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总计</w:t>
            </w:r>
          </w:p>
        </w:tc>
      </w:tr>
      <w:tr w:rsidR="00504F72" w:rsidRPr="00504F72" w:rsidTr="00504F72">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商业企业</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科研机构</w:t>
            </w:r>
          </w:p>
        </w:tc>
        <w:tc>
          <w:tcPr>
            <w:tcW w:w="7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社会公益组织</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法律服务机构</w:t>
            </w:r>
          </w:p>
        </w:tc>
        <w:tc>
          <w:tcPr>
            <w:tcW w:w="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其他</w:t>
            </w:r>
          </w:p>
        </w:tc>
        <w:tc>
          <w:tcPr>
            <w:tcW w:w="0" w:type="auto"/>
            <w:vMerge/>
            <w:tcBorders>
              <w:top w:val="single" w:sz="6" w:space="0" w:color="auto"/>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r>
      <w:tr w:rsidR="00504F72" w:rsidRPr="00504F72" w:rsidTr="00504F72">
        <w:trPr>
          <w:jc w:val="center"/>
        </w:trPr>
        <w:tc>
          <w:tcPr>
            <w:tcW w:w="33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一、本年新收政府信息公开申请数量</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3</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r>
      <w:tr w:rsidR="00504F72" w:rsidRPr="00504F72" w:rsidTr="00504F72">
        <w:trPr>
          <w:jc w:val="center"/>
        </w:trPr>
        <w:tc>
          <w:tcPr>
            <w:tcW w:w="33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二、上年结转政府信息公开申请数量</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r>
      <w:tr w:rsidR="00504F72" w:rsidRPr="00504F72" w:rsidTr="00504F72">
        <w:trPr>
          <w:jc w:val="center"/>
        </w:trPr>
        <w:tc>
          <w:tcPr>
            <w:tcW w:w="5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三、本年度办理结果</w:t>
            </w:r>
          </w:p>
        </w:tc>
        <w:tc>
          <w:tcPr>
            <w:tcW w:w="27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E01C62">
            <w:pPr>
              <w:widowControl/>
              <w:spacing w:line="480" w:lineRule="atLeast"/>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（一）予以公开</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27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（二）部分公开（区分处理的，只计这一情形，不计其他情形）</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1</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1</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（三）不予公开</w:t>
            </w: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1.属于国家秘密</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2.其他法律行政法规禁止公开</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3.危及“三安全</w:t>
            </w:r>
            <w:proofErr w:type="gramStart"/>
            <w:r w:rsidRPr="00504F72">
              <w:rPr>
                <w:rFonts w:ascii="仿宋_GB2312" w:eastAsia="仿宋_GB2312" w:hAnsi="宋体" w:cs="宋体" w:hint="eastAsia"/>
                <w:kern w:val="0"/>
                <w:sz w:val="24"/>
                <w:szCs w:val="24"/>
              </w:rPr>
              <w:t>一</w:t>
            </w:r>
            <w:proofErr w:type="gramEnd"/>
            <w:r w:rsidRPr="00504F72">
              <w:rPr>
                <w:rFonts w:ascii="仿宋_GB2312" w:eastAsia="仿宋_GB2312" w:hAnsi="宋体" w:cs="宋体" w:hint="eastAsia"/>
                <w:kern w:val="0"/>
                <w:sz w:val="24"/>
                <w:szCs w:val="24"/>
              </w:rPr>
              <w:t>稳定”</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4.保护第三方合法权益</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5.属于三类内部事务信息</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6.属于四类过程性信息</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7.属于行政执法案卷</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trHeight w:val="645"/>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8.属于行政查询事项</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（四）无法提供</w:t>
            </w: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1.本机关不掌握相关政府信息</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1</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1</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2.没有现成信息需要另行制作</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3.补正后申请内容仍不明确</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（五）</w:t>
            </w:r>
            <w:proofErr w:type="gramStart"/>
            <w:r w:rsidRPr="00504F72">
              <w:rPr>
                <w:rFonts w:ascii="仿宋_GB2312" w:eastAsia="仿宋_GB2312" w:hAnsi="宋体" w:cs="宋体" w:hint="eastAsia"/>
                <w:kern w:val="0"/>
                <w:sz w:val="24"/>
                <w:szCs w:val="24"/>
              </w:rPr>
              <w:t>不予处理</w:t>
            </w:r>
            <w:proofErr w:type="gramEnd"/>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1.信访举报投诉类申请</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2.重复申请</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3.要求提供公开出版物</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4.无正当理由大量反复申请</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1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5.要求行政机关确认或重新出具已获取信息</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27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（六）其他处理</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27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（七）总计</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E01C62"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3</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047AD9" w:rsidP="00504F72">
            <w:pPr>
              <w:widowControl/>
              <w:spacing w:line="480" w:lineRule="atLeast"/>
              <w:jc w:val="center"/>
              <w:textAlignment w:val="center"/>
              <w:rPr>
                <w:rFonts w:ascii="仿宋_GB2312" w:eastAsia="仿宋_GB2312" w:hAnsi="宋体" w:cs="宋体"/>
                <w:kern w:val="0"/>
                <w:sz w:val="24"/>
                <w:szCs w:val="24"/>
              </w:rPr>
            </w:pPr>
            <w:r>
              <w:rPr>
                <w:rFonts w:ascii="仿宋_GB2312" w:eastAsia="仿宋_GB2312" w:hAnsi="宋体" w:cs="宋体"/>
                <w:kern w:val="0"/>
                <w:sz w:val="24"/>
                <w:szCs w:val="24"/>
              </w:rPr>
              <w:t>3</w:t>
            </w:r>
          </w:p>
        </w:tc>
      </w:tr>
      <w:tr w:rsidR="00504F72" w:rsidRPr="00504F72" w:rsidTr="00504F72">
        <w:trPr>
          <w:jc w:val="center"/>
        </w:trPr>
        <w:tc>
          <w:tcPr>
            <w:tcW w:w="33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四、结转下年度继续办理</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bl>
    <w:p w:rsidR="00166653" w:rsidRDefault="00166653" w:rsidP="00504F72">
      <w:pPr>
        <w:widowControl/>
        <w:shd w:val="clear" w:color="auto" w:fill="FFFFFF"/>
        <w:spacing w:line="480" w:lineRule="atLeast"/>
        <w:ind w:firstLine="480"/>
        <w:jc w:val="center"/>
        <w:rPr>
          <w:rFonts w:ascii="仿宋_GB2312" w:eastAsia="仿宋_GB2312" w:hAnsi="宋体" w:cs="宋体"/>
          <w:b/>
          <w:bCs/>
          <w:color w:val="333333"/>
          <w:kern w:val="0"/>
          <w:sz w:val="24"/>
          <w:szCs w:val="24"/>
        </w:rPr>
      </w:pPr>
    </w:p>
    <w:p w:rsidR="00166653" w:rsidRDefault="00166653" w:rsidP="00504F72">
      <w:pPr>
        <w:widowControl/>
        <w:shd w:val="clear" w:color="auto" w:fill="FFFFFF"/>
        <w:spacing w:line="480" w:lineRule="atLeast"/>
        <w:ind w:firstLine="480"/>
        <w:jc w:val="center"/>
        <w:rPr>
          <w:rFonts w:ascii="仿宋_GB2312" w:eastAsia="仿宋_GB2312" w:hAnsi="宋体" w:cs="宋体"/>
          <w:b/>
          <w:bCs/>
          <w:color w:val="333333"/>
          <w:kern w:val="0"/>
          <w:sz w:val="24"/>
          <w:szCs w:val="24"/>
        </w:rPr>
      </w:pPr>
    </w:p>
    <w:p w:rsidR="00504F72" w:rsidRPr="00504F72" w:rsidRDefault="00504F72" w:rsidP="00504F72">
      <w:pPr>
        <w:widowControl/>
        <w:shd w:val="clear" w:color="auto" w:fill="FFFFFF"/>
        <w:spacing w:line="480" w:lineRule="atLeast"/>
        <w:ind w:firstLine="480"/>
        <w:jc w:val="center"/>
        <w:rPr>
          <w:rFonts w:ascii="仿宋_GB2312" w:eastAsia="仿宋_GB2312" w:hAnsi="宋体" w:cs="宋体"/>
          <w:color w:val="000000"/>
          <w:kern w:val="0"/>
          <w:sz w:val="24"/>
          <w:szCs w:val="24"/>
        </w:rPr>
      </w:pPr>
      <w:r w:rsidRPr="00504F72">
        <w:rPr>
          <w:rFonts w:ascii="仿宋_GB2312" w:eastAsia="仿宋_GB2312" w:hAnsi="宋体" w:cs="宋体" w:hint="eastAsia"/>
          <w:b/>
          <w:bCs/>
          <w:color w:val="333333"/>
          <w:kern w:val="0"/>
          <w:sz w:val="24"/>
          <w:szCs w:val="24"/>
        </w:rPr>
        <w:lastRenderedPageBreak/>
        <w:t>四、政府信息公开行政复议、行政诉讼情况</w:t>
      </w:r>
    </w:p>
    <w:tbl>
      <w:tblPr>
        <w:tblW w:w="8145" w:type="dxa"/>
        <w:jc w:val="center"/>
        <w:tblCellMar>
          <w:top w:w="15" w:type="dxa"/>
          <w:left w:w="15" w:type="dxa"/>
          <w:bottom w:w="15" w:type="dxa"/>
          <w:right w:w="15" w:type="dxa"/>
        </w:tblCellMar>
        <w:tblLook w:val="04A0" w:firstRow="1" w:lastRow="0" w:firstColumn="1" w:lastColumn="0" w:noHBand="0" w:noVBand="1"/>
      </w:tblPr>
      <w:tblGrid>
        <w:gridCol w:w="678"/>
        <w:gridCol w:w="507"/>
        <w:gridCol w:w="507"/>
        <w:gridCol w:w="507"/>
        <w:gridCol w:w="550"/>
        <w:gridCol w:w="493"/>
        <w:gridCol w:w="535"/>
        <w:gridCol w:w="678"/>
        <w:gridCol w:w="450"/>
        <w:gridCol w:w="550"/>
        <w:gridCol w:w="535"/>
        <w:gridCol w:w="535"/>
        <w:gridCol w:w="535"/>
        <w:gridCol w:w="535"/>
        <w:gridCol w:w="550"/>
      </w:tblGrid>
      <w:tr w:rsidR="00504F72" w:rsidRPr="00504F72" w:rsidTr="00504F72">
        <w:trPr>
          <w:jc w:val="center"/>
        </w:trPr>
        <w:tc>
          <w:tcPr>
            <w:tcW w:w="276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行政复议</w:t>
            </w:r>
          </w:p>
        </w:tc>
        <w:tc>
          <w:tcPr>
            <w:tcW w:w="5385"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行政诉讼</w:t>
            </w:r>
          </w:p>
        </w:tc>
      </w:tr>
      <w:tr w:rsidR="00504F72" w:rsidRPr="00504F72" w:rsidTr="00504F72">
        <w:trPr>
          <w:jc w:val="center"/>
        </w:trPr>
        <w:tc>
          <w:tcPr>
            <w:tcW w:w="69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结果维持</w:t>
            </w:r>
          </w:p>
        </w:tc>
        <w:tc>
          <w:tcPr>
            <w:tcW w:w="5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结果纠正</w:t>
            </w:r>
          </w:p>
        </w:tc>
        <w:tc>
          <w:tcPr>
            <w:tcW w:w="51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其他结果</w:t>
            </w:r>
          </w:p>
        </w:tc>
        <w:tc>
          <w:tcPr>
            <w:tcW w:w="51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尚未审结</w:t>
            </w:r>
          </w:p>
        </w:tc>
        <w:tc>
          <w:tcPr>
            <w:tcW w:w="55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总计</w:t>
            </w:r>
          </w:p>
        </w:tc>
        <w:tc>
          <w:tcPr>
            <w:tcW w:w="267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未经复议直接起诉</w:t>
            </w:r>
          </w:p>
        </w:tc>
        <w:tc>
          <w:tcPr>
            <w:tcW w:w="271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复议后起诉</w:t>
            </w:r>
          </w:p>
        </w:tc>
      </w:tr>
      <w:tr w:rsidR="00504F72" w:rsidRPr="00504F72" w:rsidTr="00504F72">
        <w:trPr>
          <w:jc w:val="center"/>
        </w:trPr>
        <w:tc>
          <w:tcPr>
            <w:tcW w:w="0" w:type="auto"/>
            <w:vMerge/>
            <w:tcBorders>
              <w:top w:val="nil"/>
              <w:left w:val="single" w:sz="6" w:space="0" w:color="auto"/>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04F72" w:rsidRPr="00504F72" w:rsidRDefault="00504F72" w:rsidP="00504F72">
            <w:pPr>
              <w:widowControl/>
              <w:jc w:val="left"/>
              <w:rPr>
                <w:rFonts w:ascii="仿宋_GB2312" w:eastAsia="仿宋_GB2312" w:hAnsi="宋体" w:cs="宋体"/>
                <w:kern w:val="0"/>
                <w:sz w:val="24"/>
                <w:szCs w:val="24"/>
              </w:rPr>
            </w:pP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结果维持</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结果纠正</w:t>
            </w:r>
          </w:p>
        </w:tc>
        <w:tc>
          <w:tcPr>
            <w:tcW w:w="6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其他结果</w:t>
            </w:r>
          </w:p>
        </w:tc>
        <w:tc>
          <w:tcPr>
            <w:tcW w:w="3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尚未审结</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总计</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结果维持</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结果纠正</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其他结果</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尚未审结</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总计</w:t>
            </w:r>
          </w:p>
        </w:tc>
      </w:tr>
      <w:tr w:rsidR="00504F72" w:rsidRPr="00504F72" w:rsidTr="00504F72">
        <w:trPr>
          <w:jc w:val="center"/>
        </w:trPr>
        <w:tc>
          <w:tcPr>
            <w:tcW w:w="6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166653"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166653"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166653"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166653"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166653" w:rsidP="00504F72">
            <w:pPr>
              <w:widowControl/>
              <w:spacing w:line="480" w:lineRule="atLeast"/>
              <w:jc w:val="center"/>
              <w:textAlignment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166653" w:rsidP="00504F72">
            <w:pPr>
              <w:widowControl/>
              <w:spacing w:line="480" w:lineRule="atLeast"/>
              <w:jc w:val="center"/>
              <w:rPr>
                <w:rFonts w:ascii="仿宋_GB2312" w:eastAsia="仿宋_GB2312" w:hAnsi="宋体" w:cs="宋体"/>
                <w:kern w:val="0"/>
                <w:sz w:val="24"/>
                <w:szCs w:val="24"/>
              </w:rPr>
            </w:pPr>
            <w:r>
              <w:rPr>
                <w:rFonts w:ascii="仿宋_GB2312" w:eastAsia="仿宋_GB2312" w:hAnsi="宋体" w:cs="宋体"/>
                <w:kern w:val="0"/>
                <w:sz w:val="24"/>
                <w:szCs w:val="24"/>
              </w:rPr>
              <w:t>1</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04F72" w:rsidRPr="00504F72" w:rsidRDefault="00504F72" w:rsidP="00504F72">
            <w:pPr>
              <w:widowControl/>
              <w:spacing w:line="480" w:lineRule="atLeast"/>
              <w:jc w:val="center"/>
              <w:rPr>
                <w:rFonts w:ascii="仿宋_GB2312" w:eastAsia="仿宋_GB2312" w:hAnsi="宋体" w:cs="宋体"/>
                <w:kern w:val="0"/>
                <w:sz w:val="24"/>
                <w:szCs w:val="24"/>
              </w:rPr>
            </w:pPr>
            <w:r w:rsidRPr="00504F72">
              <w:rPr>
                <w:rFonts w:ascii="仿宋_GB2312" w:eastAsia="仿宋_GB2312" w:hAnsi="宋体" w:cs="宋体" w:hint="eastAsia"/>
                <w:kern w:val="0"/>
                <w:sz w:val="24"/>
                <w:szCs w:val="24"/>
              </w:rPr>
              <w:t>0</w:t>
            </w:r>
          </w:p>
        </w:tc>
      </w:tr>
    </w:tbl>
    <w:p w:rsidR="00166653" w:rsidRDefault="00166653"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五、存在的主要问题及改进情况</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（一）存在的主要问题</w:t>
      </w:r>
    </w:p>
    <w:p w:rsidR="00504F72" w:rsidRPr="00504F72" w:rsidRDefault="00047AD9" w:rsidP="00047AD9">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047AD9">
        <w:rPr>
          <w:rFonts w:ascii="仿宋_GB2312" w:eastAsia="仿宋_GB2312" w:hAnsi="宋体" w:cs="宋体" w:hint="eastAsia"/>
          <w:color w:val="000000"/>
          <w:kern w:val="0"/>
          <w:sz w:val="24"/>
          <w:szCs w:val="24"/>
        </w:rPr>
        <w:t>公开信息还不能完全满足社会公众的需求</w:t>
      </w:r>
      <w:r>
        <w:rPr>
          <w:rFonts w:ascii="仿宋_GB2312" w:eastAsia="仿宋_GB2312" w:hAnsi="宋体" w:cs="宋体"/>
          <w:color w:val="000000"/>
          <w:kern w:val="0"/>
          <w:sz w:val="24"/>
          <w:szCs w:val="24"/>
        </w:rPr>
        <w:t>，</w:t>
      </w:r>
      <w:r w:rsidR="00504F72" w:rsidRPr="00504F72">
        <w:rPr>
          <w:rFonts w:ascii="仿宋_GB2312" w:eastAsia="仿宋_GB2312" w:hAnsi="宋体" w:cs="宋体" w:hint="eastAsia"/>
          <w:color w:val="000000"/>
          <w:kern w:val="0"/>
          <w:sz w:val="24"/>
          <w:szCs w:val="24"/>
        </w:rPr>
        <w:t>对于热点信息的及时有效回应有待提高；对依申请公开需进一步探索依申请公开向主动公开转化的路径和机制</w:t>
      </w:r>
      <w:r>
        <w:rPr>
          <w:rFonts w:ascii="仿宋_GB2312" w:eastAsia="仿宋_GB2312" w:hAnsi="宋体" w:cs="宋体"/>
          <w:color w:val="000000"/>
          <w:kern w:val="0"/>
          <w:sz w:val="24"/>
          <w:szCs w:val="24"/>
        </w:rPr>
        <w:t>；</w:t>
      </w:r>
      <w:proofErr w:type="gramStart"/>
      <w:r w:rsidR="00504F72" w:rsidRPr="00504F72">
        <w:rPr>
          <w:rFonts w:ascii="仿宋_GB2312" w:eastAsia="仿宋_GB2312" w:hAnsi="宋体" w:cs="宋体" w:hint="eastAsia"/>
          <w:color w:val="000000"/>
          <w:kern w:val="0"/>
          <w:sz w:val="24"/>
          <w:szCs w:val="24"/>
        </w:rPr>
        <w:t>务</w:t>
      </w:r>
      <w:proofErr w:type="gramEnd"/>
      <w:r w:rsidR="00504F72" w:rsidRPr="00504F72">
        <w:rPr>
          <w:rFonts w:ascii="仿宋_GB2312" w:eastAsia="仿宋_GB2312" w:hAnsi="宋体" w:cs="宋体" w:hint="eastAsia"/>
          <w:color w:val="000000"/>
          <w:kern w:val="0"/>
          <w:sz w:val="24"/>
          <w:szCs w:val="24"/>
        </w:rPr>
        <w:t>信息公开机构和人员队伍建设与当前形势发展之间还存在一些差距。</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（二）2021年工作思路</w:t>
      </w:r>
    </w:p>
    <w:p w:rsidR="00504F72" w:rsidRPr="00504F72" w:rsidRDefault="009B49E9" w:rsidP="009B49E9">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9B49E9">
        <w:rPr>
          <w:rFonts w:ascii="仿宋_GB2312" w:eastAsia="仿宋_GB2312" w:hAnsi="宋体" w:cs="宋体" w:hint="eastAsia"/>
          <w:color w:val="000000"/>
          <w:kern w:val="0"/>
          <w:sz w:val="24"/>
          <w:szCs w:val="24"/>
        </w:rPr>
        <w:t>积极运用门户网站、新闻媒体以及政务微博、</w:t>
      </w:r>
      <w:proofErr w:type="gramStart"/>
      <w:r w:rsidRPr="009B49E9">
        <w:rPr>
          <w:rFonts w:ascii="仿宋_GB2312" w:eastAsia="仿宋_GB2312" w:hAnsi="宋体" w:cs="宋体" w:hint="eastAsia"/>
          <w:color w:val="000000"/>
          <w:kern w:val="0"/>
          <w:sz w:val="24"/>
          <w:szCs w:val="24"/>
        </w:rPr>
        <w:t>政务微信等</w:t>
      </w:r>
      <w:proofErr w:type="gramEnd"/>
      <w:r w:rsidRPr="009B49E9">
        <w:rPr>
          <w:rFonts w:ascii="仿宋_GB2312" w:eastAsia="仿宋_GB2312" w:hAnsi="宋体" w:cs="宋体" w:hint="eastAsia"/>
          <w:color w:val="000000"/>
          <w:kern w:val="0"/>
          <w:sz w:val="24"/>
          <w:szCs w:val="24"/>
        </w:rPr>
        <w:t>媒体，及时发布</w:t>
      </w:r>
      <w:r>
        <w:rPr>
          <w:rFonts w:ascii="仿宋_GB2312" w:eastAsia="仿宋_GB2312" w:hAnsi="宋体" w:cs="宋体"/>
          <w:color w:val="000000"/>
          <w:kern w:val="0"/>
          <w:sz w:val="24"/>
          <w:szCs w:val="24"/>
        </w:rPr>
        <w:t>应急管理相关信息，</w:t>
      </w:r>
      <w:r w:rsidRPr="009B49E9">
        <w:rPr>
          <w:rFonts w:ascii="仿宋_GB2312" w:eastAsia="仿宋_GB2312" w:hAnsi="宋体" w:cs="宋体" w:hint="eastAsia"/>
          <w:color w:val="000000"/>
          <w:kern w:val="0"/>
          <w:sz w:val="24"/>
          <w:szCs w:val="24"/>
        </w:rPr>
        <w:t>倾听民众声音，及时回应社会关切</w:t>
      </w:r>
      <w:r>
        <w:rPr>
          <w:rFonts w:ascii="仿宋_GB2312" w:eastAsia="仿宋_GB2312" w:hAnsi="宋体" w:cs="宋体"/>
          <w:color w:val="000000"/>
          <w:kern w:val="0"/>
          <w:sz w:val="24"/>
          <w:szCs w:val="24"/>
        </w:rPr>
        <w:t>；强化</w:t>
      </w:r>
      <w:r w:rsidR="00504F72" w:rsidRPr="00504F72">
        <w:rPr>
          <w:rFonts w:ascii="仿宋_GB2312" w:eastAsia="仿宋_GB2312" w:hAnsi="宋体" w:cs="宋体" w:hint="eastAsia"/>
          <w:color w:val="000000"/>
          <w:kern w:val="0"/>
          <w:sz w:val="24"/>
          <w:szCs w:val="24"/>
        </w:rPr>
        <w:t>政务信息公开工作管理</w:t>
      </w:r>
      <w:r>
        <w:rPr>
          <w:rFonts w:ascii="仿宋_GB2312" w:eastAsia="仿宋_GB2312" w:hAnsi="宋体" w:cs="宋体"/>
          <w:color w:val="000000"/>
          <w:kern w:val="0"/>
          <w:sz w:val="24"/>
          <w:szCs w:val="24"/>
        </w:rPr>
        <w:t>，</w:t>
      </w:r>
      <w:r w:rsidR="00504F72" w:rsidRPr="00504F72">
        <w:rPr>
          <w:rFonts w:ascii="仿宋_GB2312" w:eastAsia="仿宋_GB2312" w:hAnsi="宋体" w:cs="宋体" w:hint="eastAsia"/>
          <w:color w:val="000000"/>
          <w:kern w:val="0"/>
          <w:sz w:val="24"/>
          <w:szCs w:val="24"/>
        </w:rPr>
        <w:t>对照新《政府信息公开条例》动态更新调整主动公开目录；加强对相关工作人员的教育培训，优化依申请公开办理系统，依法保障公民、法人和其他组织获取政府信息。</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六、其他需要报告的事项</w:t>
      </w:r>
    </w:p>
    <w:p w:rsidR="00504F72" w:rsidRPr="00504F72" w:rsidRDefault="00504F72" w:rsidP="00504F72">
      <w:pPr>
        <w:widowControl/>
        <w:shd w:val="clear" w:color="auto" w:fill="FFFFFF"/>
        <w:spacing w:line="480" w:lineRule="atLeast"/>
        <w:ind w:firstLine="480"/>
        <w:jc w:val="left"/>
        <w:rPr>
          <w:rFonts w:ascii="仿宋_GB2312" w:eastAsia="仿宋_GB2312" w:hAnsi="宋体" w:cs="宋体"/>
          <w:color w:val="000000"/>
          <w:kern w:val="0"/>
          <w:sz w:val="24"/>
          <w:szCs w:val="24"/>
        </w:rPr>
      </w:pPr>
      <w:r w:rsidRPr="00504F72">
        <w:rPr>
          <w:rFonts w:ascii="仿宋_GB2312" w:eastAsia="仿宋_GB2312" w:hAnsi="宋体" w:cs="宋体" w:hint="eastAsia"/>
          <w:color w:val="000000"/>
          <w:kern w:val="0"/>
          <w:sz w:val="24"/>
          <w:szCs w:val="24"/>
        </w:rPr>
        <w:t>本年度无其他需要报告的事项。</w:t>
      </w:r>
    </w:p>
    <w:p w:rsidR="00EF1088" w:rsidRDefault="00EF1088"/>
    <w:sectPr w:rsidR="00EF10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72"/>
    <w:rsid w:val="00047AD9"/>
    <w:rsid w:val="00166653"/>
    <w:rsid w:val="004C25AB"/>
    <w:rsid w:val="00504F72"/>
    <w:rsid w:val="005B5E10"/>
    <w:rsid w:val="009B49E9"/>
    <w:rsid w:val="009E1892"/>
    <w:rsid w:val="00A213AB"/>
    <w:rsid w:val="00A856A0"/>
    <w:rsid w:val="00B05E5A"/>
    <w:rsid w:val="00E01C62"/>
    <w:rsid w:val="00E57C01"/>
    <w:rsid w:val="00EF1088"/>
    <w:rsid w:val="00FD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A02E"/>
  <w15:chartTrackingRefBased/>
  <w15:docId w15:val="{6D86D421-F3B1-47BC-97A3-D32064BB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F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4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8305">
      <w:bodyDiv w:val="1"/>
      <w:marLeft w:val="0"/>
      <w:marRight w:val="0"/>
      <w:marTop w:val="0"/>
      <w:marBottom w:val="0"/>
      <w:divBdr>
        <w:top w:val="none" w:sz="0" w:space="0" w:color="auto"/>
        <w:left w:val="none" w:sz="0" w:space="0" w:color="auto"/>
        <w:bottom w:val="none" w:sz="0" w:space="0" w:color="auto"/>
        <w:right w:val="none" w:sz="0" w:space="0" w:color="auto"/>
      </w:divBdr>
    </w:div>
    <w:div w:id="1183667657">
      <w:bodyDiv w:val="1"/>
      <w:marLeft w:val="0"/>
      <w:marRight w:val="0"/>
      <w:marTop w:val="0"/>
      <w:marBottom w:val="0"/>
      <w:divBdr>
        <w:top w:val="none" w:sz="0" w:space="0" w:color="auto"/>
        <w:left w:val="none" w:sz="0" w:space="0" w:color="auto"/>
        <w:bottom w:val="none" w:sz="0" w:space="0" w:color="auto"/>
        <w:right w:val="none" w:sz="0" w:space="0" w:color="auto"/>
      </w:divBdr>
    </w:div>
    <w:div w:id="1943948091">
      <w:bodyDiv w:val="1"/>
      <w:marLeft w:val="0"/>
      <w:marRight w:val="0"/>
      <w:marTop w:val="0"/>
      <w:marBottom w:val="0"/>
      <w:divBdr>
        <w:top w:val="none" w:sz="0" w:space="0" w:color="auto"/>
        <w:left w:val="none" w:sz="0" w:space="0" w:color="auto"/>
        <w:bottom w:val="none" w:sz="0" w:space="0" w:color="auto"/>
        <w:right w:val="none" w:sz="0" w:space="0" w:color="auto"/>
      </w:divBdr>
    </w:div>
    <w:div w:id="21386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Mso13846</dc:creator>
  <cp:keywords/>
  <dc:description/>
  <cp:lastModifiedBy>Mso13846</cp:lastModifiedBy>
  <cp:revision>6</cp:revision>
  <dcterms:created xsi:type="dcterms:W3CDTF">2021-01-25T10:41:00Z</dcterms:created>
  <dcterms:modified xsi:type="dcterms:W3CDTF">2021-02-01T02:47:00Z</dcterms:modified>
</cp:coreProperties>
</file>