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92" w:rsidRDefault="00546B92" w:rsidP="00546B92">
      <w:pPr>
        <w:adjustRightInd/>
        <w:snapToGrid/>
        <w:spacing w:after="0" w:line="480" w:lineRule="atLeast"/>
        <w:ind w:firstLine="480"/>
        <w:jc w:val="center"/>
        <w:rPr>
          <w:rFonts w:ascii="方正小标宋简体" w:eastAsia="方正小标宋简体" w:hAnsi="仿宋" w:cs="Arial" w:hint="eastAsia"/>
          <w:color w:val="000000"/>
          <w:sz w:val="44"/>
          <w:szCs w:val="44"/>
        </w:rPr>
      </w:pPr>
      <w:r w:rsidRPr="00546B92">
        <w:rPr>
          <w:rFonts w:ascii="方正小标宋简体" w:eastAsia="方正小标宋简体" w:hAnsi="仿宋" w:cs="Arial" w:hint="eastAsia"/>
          <w:color w:val="000000"/>
          <w:sz w:val="44"/>
          <w:szCs w:val="44"/>
        </w:rPr>
        <w:t>锦城街道2020年度政府信息公开工作报告</w:t>
      </w:r>
    </w:p>
    <w:p w:rsidR="0016642A" w:rsidRPr="00546B92" w:rsidRDefault="0016642A" w:rsidP="00546B92">
      <w:pPr>
        <w:adjustRightInd/>
        <w:snapToGrid/>
        <w:spacing w:after="0" w:line="480" w:lineRule="atLeast"/>
        <w:ind w:firstLine="480"/>
        <w:jc w:val="center"/>
        <w:rPr>
          <w:rFonts w:ascii="方正小标宋简体" w:eastAsia="方正小标宋简体" w:hAnsi="仿宋" w:cs="Arial" w:hint="eastAsia"/>
          <w:color w:val="000000"/>
          <w:sz w:val="44"/>
          <w:szCs w:val="44"/>
        </w:rPr>
      </w:pPr>
    </w:p>
    <w:p w:rsidR="000C3EC0" w:rsidRPr="000C3EC0" w:rsidRDefault="000C3EC0" w:rsidP="000C3EC0">
      <w:pPr>
        <w:adjustRightInd/>
        <w:snapToGrid/>
        <w:spacing w:after="0" w:line="480" w:lineRule="atLeast"/>
        <w:ind w:firstLine="480"/>
        <w:jc w:val="both"/>
        <w:rPr>
          <w:rFonts w:ascii="仿宋" w:eastAsia="仿宋" w:hAnsi="仿宋" w:cs="Arial"/>
          <w:color w:val="000000"/>
          <w:sz w:val="32"/>
          <w:szCs w:val="32"/>
        </w:rPr>
      </w:pPr>
      <w:r w:rsidRPr="000C3EC0">
        <w:rPr>
          <w:rFonts w:ascii="仿宋" w:eastAsia="仿宋" w:hAnsi="仿宋" w:cs="Arial"/>
          <w:color w:val="000000"/>
          <w:sz w:val="32"/>
          <w:szCs w:val="32"/>
        </w:rPr>
        <w:t>2020年，锦城街道在区委区政府的正确领导下，在政务公开科的悉心指导下，根据《中华人民共和国政府信息公开条例》、《国务院办公厅关于进一步做好政府信息依申请公开工作的意见》（国办发〔2010〕5号）、《杭州市政府信息公开规定》（市政府令第202号）、《区政府及区政府办公室政府信息公开工作处理程序》等规定有关要求，结合街道实际，认真开展政府信息公开工作，包括主动公开情况、重点领域公开情况、依申请公开处理情况、引发行政争议情况、回应关切、重点领域政府信息公开等，认真办理落实公开政府信息的各项工作任务并取得了一定成效。现将街道2020年度政务公开工作总结如下：</w:t>
      </w:r>
    </w:p>
    <w:p w:rsidR="000C3EC0" w:rsidRPr="000C3EC0" w:rsidRDefault="000C3EC0" w:rsidP="000C3EC0">
      <w:pPr>
        <w:adjustRightInd/>
        <w:snapToGrid/>
        <w:spacing w:after="0" w:line="480" w:lineRule="atLeast"/>
        <w:ind w:firstLine="480"/>
        <w:jc w:val="both"/>
        <w:rPr>
          <w:rFonts w:ascii="黑体" w:eastAsia="黑体" w:hAnsi="黑体" w:cs="Arial"/>
          <w:color w:val="000000"/>
          <w:sz w:val="32"/>
          <w:szCs w:val="32"/>
        </w:rPr>
      </w:pPr>
      <w:r w:rsidRPr="000C3EC0">
        <w:rPr>
          <w:rFonts w:ascii="黑体" w:eastAsia="黑体" w:hAnsi="黑体" w:cs="Arial"/>
          <w:color w:val="000000"/>
          <w:sz w:val="32"/>
          <w:szCs w:val="32"/>
        </w:rPr>
        <w:t>一、总体情况</w:t>
      </w:r>
    </w:p>
    <w:p w:rsidR="000C3EC0" w:rsidRPr="000C3EC0" w:rsidRDefault="000C3EC0" w:rsidP="000C3EC0">
      <w:pPr>
        <w:adjustRightInd/>
        <w:snapToGrid/>
        <w:spacing w:after="0" w:line="480" w:lineRule="atLeast"/>
        <w:ind w:firstLine="480"/>
        <w:jc w:val="both"/>
        <w:rPr>
          <w:rFonts w:ascii="仿宋" w:eastAsia="仿宋" w:hAnsi="仿宋" w:cs="Arial"/>
          <w:color w:val="000000"/>
          <w:sz w:val="32"/>
          <w:szCs w:val="32"/>
        </w:rPr>
      </w:pPr>
      <w:r w:rsidRPr="000C3EC0">
        <w:rPr>
          <w:rFonts w:ascii="仿宋" w:eastAsia="仿宋" w:hAnsi="仿宋" w:cs="Arial"/>
          <w:color w:val="000000"/>
          <w:sz w:val="32"/>
          <w:szCs w:val="32"/>
        </w:rPr>
        <w:t>2020年，我街道对本年度公开的政府信息进行了认真的梳理和编目，截至12月31日，新增主动公开政府信息81条。其中包括：其中法规文件10条，规划计划3条，财政信息2条，重点领域信息38条。在“临安新闻网”锦城街道门户网站公开政府信息50余条；“美丽锦城”官方微信公众号发文150条，其中原创136条。</w:t>
      </w:r>
    </w:p>
    <w:p w:rsidR="000C3EC0" w:rsidRPr="000C3EC0" w:rsidRDefault="000C3EC0" w:rsidP="000C3EC0">
      <w:pPr>
        <w:adjustRightInd/>
        <w:snapToGrid/>
        <w:spacing w:after="0" w:line="480" w:lineRule="atLeast"/>
        <w:ind w:firstLine="480"/>
        <w:jc w:val="both"/>
        <w:rPr>
          <w:rFonts w:ascii="楷体" w:eastAsia="楷体" w:hAnsi="楷体" w:cs="Arial"/>
          <w:b/>
          <w:color w:val="000000"/>
          <w:sz w:val="32"/>
          <w:szCs w:val="32"/>
        </w:rPr>
      </w:pPr>
      <w:r w:rsidRPr="000C3EC0">
        <w:rPr>
          <w:rFonts w:ascii="楷体" w:eastAsia="楷体" w:hAnsi="楷体" w:cs="Arial"/>
          <w:b/>
          <w:color w:val="000000"/>
          <w:sz w:val="32"/>
          <w:szCs w:val="32"/>
        </w:rPr>
        <w:t>（一）主动公开</w:t>
      </w:r>
    </w:p>
    <w:p w:rsidR="000C3EC0" w:rsidRPr="000C3EC0" w:rsidRDefault="000C3EC0" w:rsidP="000C3EC0">
      <w:pPr>
        <w:adjustRightInd/>
        <w:snapToGrid/>
        <w:spacing w:after="0" w:line="480" w:lineRule="atLeast"/>
        <w:ind w:firstLine="480"/>
        <w:jc w:val="both"/>
        <w:rPr>
          <w:rFonts w:ascii="仿宋" w:eastAsia="仿宋" w:hAnsi="仿宋" w:cs="Arial"/>
          <w:color w:val="000000"/>
          <w:sz w:val="32"/>
          <w:szCs w:val="32"/>
        </w:rPr>
      </w:pPr>
      <w:r w:rsidRPr="000C3EC0">
        <w:rPr>
          <w:rFonts w:ascii="仿宋" w:eastAsia="仿宋" w:hAnsi="仿宋" w:cs="Arial"/>
          <w:color w:val="000000"/>
          <w:sz w:val="32"/>
          <w:szCs w:val="32"/>
        </w:rPr>
        <w:lastRenderedPageBreak/>
        <w:t>2020年，锦城街道加强重点领域信息公开，突出做好社会保障、就业、医疗、养老、救助、环境保护等领域群众最迫切关心了解的信息，切实提高群众满意度。</w:t>
      </w:r>
    </w:p>
    <w:p w:rsidR="000C3EC0" w:rsidRPr="000C3EC0" w:rsidRDefault="000C3EC0" w:rsidP="000C3EC0">
      <w:pPr>
        <w:adjustRightInd/>
        <w:snapToGrid/>
        <w:spacing w:after="0" w:line="480" w:lineRule="atLeast"/>
        <w:ind w:firstLine="480"/>
        <w:jc w:val="both"/>
        <w:rPr>
          <w:rFonts w:ascii="楷体" w:eastAsia="楷体" w:hAnsi="楷体" w:cs="Arial"/>
          <w:b/>
          <w:color w:val="000000"/>
          <w:sz w:val="32"/>
          <w:szCs w:val="32"/>
        </w:rPr>
      </w:pPr>
      <w:r w:rsidRPr="000C3EC0">
        <w:rPr>
          <w:rFonts w:ascii="楷体" w:eastAsia="楷体" w:hAnsi="楷体" w:cs="Arial"/>
          <w:b/>
          <w:color w:val="000000"/>
          <w:sz w:val="32"/>
          <w:szCs w:val="32"/>
        </w:rPr>
        <w:t>（二）依申请公开</w:t>
      </w:r>
    </w:p>
    <w:p w:rsidR="000C3EC0" w:rsidRPr="000C3EC0" w:rsidRDefault="000C3EC0" w:rsidP="000C3EC0">
      <w:pPr>
        <w:adjustRightInd/>
        <w:snapToGrid/>
        <w:spacing w:after="0" w:line="480" w:lineRule="atLeast"/>
        <w:ind w:firstLine="480"/>
        <w:jc w:val="both"/>
        <w:rPr>
          <w:rFonts w:ascii="仿宋" w:eastAsia="仿宋" w:hAnsi="仿宋" w:cs="Arial"/>
          <w:color w:val="000000"/>
          <w:sz w:val="32"/>
          <w:szCs w:val="32"/>
        </w:rPr>
      </w:pPr>
      <w:r w:rsidRPr="000C3EC0">
        <w:rPr>
          <w:rFonts w:ascii="仿宋" w:eastAsia="仿宋" w:hAnsi="仿宋" w:cs="Arial"/>
          <w:color w:val="000000"/>
          <w:sz w:val="32"/>
          <w:szCs w:val="32"/>
        </w:rPr>
        <w:t>2020年，我街道共接到依申请公开办件6</w:t>
      </w:r>
      <w:r>
        <w:rPr>
          <w:rFonts w:ascii="仿宋" w:eastAsia="仿宋" w:hAnsi="仿宋" w:cs="Arial"/>
          <w:color w:val="000000"/>
          <w:sz w:val="32"/>
          <w:szCs w:val="32"/>
        </w:rPr>
        <w:t>件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，申请人均为自然人，均在规定期限内进行答复。</w:t>
      </w:r>
    </w:p>
    <w:p w:rsidR="000C3EC0" w:rsidRPr="000C3EC0" w:rsidRDefault="000C3EC0" w:rsidP="000C3EC0">
      <w:pPr>
        <w:adjustRightInd/>
        <w:snapToGrid/>
        <w:spacing w:after="0" w:line="480" w:lineRule="atLeast"/>
        <w:ind w:firstLine="480"/>
        <w:jc w:val="both"/>
        <w:rPr>
          <w:rFonts w:ascii="楷体" w:eastAsia="楷体" w:hAnsi="楷体" w:cs="Arial"/>
          <w:b/>
          <w:color w:val="000000"/>
          <w:sz w:val="32"/>
          <w:szCs w:val="32"/>
        </w:rPr>
      </w:pPr>
      <w:r w:rsidRPr="000C3EC0">
        <w:rPr>
          <w:rFonts w:ascii="楷体" w:eastAsia="楷体" w:hAnsi="楷体" w:cs="Arial"/>
          <w:b/>
          <w:color w:val="000000"/>
          <w:sz w:val="32"/>
          <w:szCs w:val="32"/>
        </w:rPr>
        <w:t>（三）政府信息管理情况</w:t>
      </w:r>
    </w:p>
    <w:p w:rsidR="000C3EC0" w:rsidRPr="000C3EC0" w:rsidRDefault="000C3EC0" w:rsidP="000C3EC0">
      <w:pPr>
        <w:adjustRightInd/>
        <w:snapToGrid/>
        <w:spacing w:after="0" w:line="480" w:lineRule="atLeast"/>
        <w:ind w:firstLine="480"/>
        <w:jc w:val="both"/>
        <w:rPr>
          <w:rFonts w:ascii="仿宋" w:eastAsia="仿宋" w:hAnsi="仿宋" w:cs="Arial"/>
          <w:color w:val="000000"/>
          <w:sz w:val="32"/>
          <w:szCs w:val="32"/>
        </w:rPr>
      </w:pPr>
      <w:r w:rsidRPr="000C3EC0">
        <w:rPr>
          <w:rFonts w:ascii="仿宋" w:eastAsia="仿宋" w:hAnsi="仿宋" w:cs="Arial"/>
          <w:color w:val="000000"/>
          <w:sz w:val="32"/>
          <w:szCs w:val="32"/>
        </w:rPr>
        <w:t>建立健全政府信息管理动态调整机制。街道安排专人负责政府信息公开工作，主要职责包括具体承办信息公开事项、维护和更新政府信息、编制信息公开指南、公开目录和年度报告等。进一步完善政务信息常态化管理机制，不断建立健全政务信息制作、公开、存档等制度，及时动态调整信息。</w:t>
      </w:r>
    </w:p>
    <w:p w:rsidR="000C3EC0" w:rsidRPr="000C3EC0" w:rsidRDefault="000C3EC0" w:rsidP="000C3EC0">
      <w:pPr>
        <w:adjustRightInd/>
        <w:snapToGrid/>
        <w:spacing w:after="0" w:line="480" w:lineRule="atLeast"/>
        <w:ind w:firstLine="480"/>
        <w:jc w:val="both"/>
        <w:rPr>
          <w:rFonts w:ascii="楷体" w:eastAsia="楷体" w:hAnsi="楷体" w:cs="Arial"/>
          <w:b/>
          <w:color w:val="000000"/>
          <w:sz w:val="32"/>
          <w:szCs w:val="32"/>
        </w:rPr>
      </w:pPr>
      <w:r w:rsidRPr="000C3EC0">
        <w:rPr>
          <w:rFonts w:ascii="楷体" w:eastAsia="楷体" w:hAnsi="楷体" w:cs="Arial"/>
          <w:b/>
          <w:color w:val="000000"/>
          <w:sz w:val="32"/>
          <w:szCs w:val="32"/>
        </w:rPr>
        <w:t>（四）加强政务公开平台建设</w:t>
      </w:r>
    </w:p>
    <w:p w:rsidR="000C3EC0" w:rsidRPr="000C3EC0" w:rsidRDefault="000C3EC0" w:rsidP="000C3EC0">
      <w:pPr>
        <w:adjustRightInd/>
        <w:snapToGrid/>
        <w:spacing w:after="0" w:line="480" w:lineRule="atLeast"/>
        <w:ind w:firstLine="480"/>
        <w:jc w:val="both"/>
        <w:rPr>
          <w:rFonts w:ascii="仿宋" w:eastAsia="仿宋" w:hAnsi="仿宋" w:cs="Arial"/>
          <w:color w:val="000000"/>
          <w:sz w:val="32"/>
          <w:szCs w:val="32"/>
        </w:rPr>
      </w:pPr>
      <w:r w:rsidRPr="000C3EC0">
        <w:rPr>
          <w:rFonts w:ascii="仿宋" w:eastAsia="仿宋" w:hAnsi="仿宋" w:cs="Arial"/>
          <w:color w:val="000000"/>
          <w:sz w:val="32"/>
          <w:szCs w:val="32"/>
        </w:rPr>
        <w:t>利用信息化手段</w:t>
      </w:r>
      <w:r w:rsidR="002E44AA">
        <w:rPr>
          <w:rFonts w:ascii="仿宋" w:eastAsia="仿宋" w:hAnsi="仿宋" w:cs="Arial"/>
          <w:color w:val="000000"/>
          <w:sz w:val="32"/>
          <w:szCs w:val="32"/>
        </w:rPr>
        <w:t>丰富信息公开形式，拓宽信息公开渠道，以政务信息网络平台和街道</w:t>
      </w:r>
      <w:r w:rsidR="002E44AA">
        <w:rPr>
          <w:rFonts w:ascii="仿宋" w:eastAsia="仿宋" w:hAnsi="仿宋" w:cs="Arial" w:hint="eastAsia"/>
          <w:color w:val="000000"/>
          <w:sz w:val="32"/>
          <w:szCs w:val="32"/>
        </w:rPr>
        <w:t>公众号</w:t>
      </w:r>
      <w:r w:rsidRPr="000C3EC0">
        <w:rPr>
          <w:rFonts w:ascii="仿宋" w:eastAsia="仿宋" w:hAnsi="仿宋" w:cs="Arial"/>
          <w:color w:val="000000"/>
          <w:sz w:val="32"/>
          <w:szCs w:val="32"/>
        </w:rPr>
        <w:t>为载体，加大宣传力度，营造良好氛围，确保政府信息公开工作依法有序开展。</w:t>
      </w:r>
    </w:p>
    <w:p w:rsidR="000C3EC0" w:rsidRPr="000C3EC0" w:rsidRDefault="000C3EC0" w:rsidP="000C3EC0">
      <w:pPr>
        <w:adjustRightInd/>
        <w:snapToGrid/>
        <w:spacing w:after="0" w:line="480" w:lineRule="atLeast"/>
        <w:ind w:firstLine="480"/>
        <w:jc w:val="both"/>
        <w:rPr>
          <w:rFonts w:ascii="楷体" w:eastAsia="楷体" w:hAnsi="楷体" w:cs="Arial"/>
          <w:b/>
          <w:color w:val="000000"/>
          <w:sz w:val="32"/>
          <w:szCs w:val="32"/>
        </w:rPr>
      </w:pPr>
      <w:r w:rsidRPr="000C3EC0">
        <w:rPr>
          <w:rFonts w:ascii="楷体" w:eastAsia="楷体" w:hAnsi="楷体" w:cs="Arial"/>
          <w:b/>
          <w:color w:val="000000"/>
          <w:sz w:val="32"/>
          <w:szCs w:val="32"/>
        </w:rPr>
        <w:t>（五）监督保障</w:t>
      </w:r>
    </w:p>
    <w:p w:rsidR="000C3EC0" w:rsidRPr="000C3EC0" w:rsidRDefault="000C3EC0" w:rsidP="000C3EC0">
      <w:pPr>
        <w:adjustRightInd/>
        <w:snapToGrid/>
        <w:spacing w:after="0" w:line="480" w:lineRule="atLeast"/>
        <w:ind w:firstLine="480"/>
        <w:jc w:val="both"/>
        <w:rPr>
          <w:rFonts w:ascii="Arial" w:eastAsia="仿宋" w:hAnsi="Arial" w:cs="Arial"/>
          <w:color w:val="000000"/>
          <w:sz w:val="32"/>
          <w:szCs w:val="32"/>
        </w:rPr>
      </w:pPr>
      <w:r w:rsidRPr="000C3EC0">
        <w:rPr>
          <w:rFonts w:ascii="仿宋" w:eastAsia="仿宋" w:hAnsi="仿宋" w:cs="Arial"/>
          <w:color w:val="000000"/>
          <w:sz w:val="32"/>
          <w:szCs w:val="32"/>
        </w:rPr>
        <w:t>领导重视，高位推进，</w:t>
      </w:r>
      <w:r w:rsidR="0074430A">
        <w:rPr>
          <w:rFonts w:ascii="仿宋" w:eastAsia="仿宋" w:hAnsi="仿宋" w:cs="Arial" w:hint="eastAsia"/>
          <w:color w:val="000000"/>
          <w:sz w:val="32"/>
          <w:szCs w:val="32"/>
        </w:rPr>
        <w:t>充分发挥</w:t>
      </w:r>
      <w:r w:rsidR="0074430A">
        <w:rPr>
          <w:rFonts w:ascii="仿宋" w:eastAsia="仿宋" w:hAnsi="仿宋" w:cs="Arial"/>
          <w:color w:val="000000"/>
          <w:sz w:val="32"/>
          <w:szCs w:val="32"/>
        </w:rPr>
        <w:t>以街道办事处主任为组长的锦城街道政务公开工作领导小组</w:t>
      </w:r>
      <w:r w:rsidR="0074430A">
        <w:rPr>
          <w:rFonts w:ascii="仿宋" w:eastAsia="仿宋" w:hAnsi="仿宋" w:cs="Arial" w:hint="eastAsia"/>
          <w:color w:val="000000"/>
          <w:sz w:val="32"/>
          <w:szCs w:val="32"/>
        </w:rPr>
        <w:t>作用，</w:t>
      </w:r>
      <w:r w:rsidR="0074430A">
        <w:rPr>
          <w:rFonts w:ascii="仿宋" w:eastAsia="仿宋" w:hAnsi="仿宋" w:cs="Arial"/>
          <w:color w:val="000000"/>
          <w:sz w:val="32"/>
          <w:szCs w:val="32"/>
        </w:rPr>
        <w:t>今年多次召开了各</w:t>
      </w:r>
      <w:r w:rsidR="0074430A">
        <w:rPr>
          <w:rFonts w:ascii="仿宋" w:eastAsia="仿宋" w:hAnsi="仿宋" w:cs="Arial" w:hint="eastAsia"/>
          <w:color w:val="000000"/>
          <w:sz w:val="32"/>
          <w:szCs w:val="32"/>
        </w:rPr>
        <w:t>科室</w:t>
      </w:r>
      <w:r w:rsidRPr="000C3EC0">
        <w:rPr>
          <w:rFonts w:ascii="仿宋" w:eastAsia="仿宋" w:hAnsi="仿宋" w:cs="Arial"/>
          <w:color w:val="000000"/>
          <w:sz w:val="32"/>
          <w:szCs w:val="32"/>
        </w:rPr>
        <w:t>政府信息公开工作会议，将2020</w:t>
      </w:r>
      <w:r w:rsidR="0074430A">
        <w:rPr>
          <w:rFonts w:ascii="仿宋" w:eastAsia="仿宋" w:hAnsi="仿宋" w:cs="Arial"/>
          <w:color w:val="000000"/>
          <w:sz w:val="32"/>
          <w:szCs w:val="32"/>
        </w:rPr>
        <w:t>年政务公开工作要点，逐项分解到街道各重点牵头</w:t>
      </w:r>
      <w:r w:rsidR="0074430A">
        <w:rPr>
          <w:rFonts w:ascii="仿宋" w:eastAsia="仿宋" w:hAnsi="仿宋" w:cs="Arial" w:hint="eastAsia"/>
          <w:color w:val="000000"/>
          <w:sz w:val="32"/>
          <w:szCs w:val="32"/>
        </w:rPr>
        <w:t>科室</w:t>
      </w:r>
      <w:r w:rsidRPr="000C3EC0">
        <w:rPr>
          <w:rFonts w:ascii="仿宋" w:eastAsia="仿宋" w:hAnsi="仿宋" w:cs="Arial"/>
          <w:color w:val="000000"/>
          <w:sz w:val="32"/>
          <w:szCs w:val="32"/>
        </w:rPr>
        <w:t>，压实责任，明确责任内容和完成时限。会议强调了政府信息公开</w:t>
      </w:r>
      <w:r w:rsidR="002E44AA">
        <w:rPr>
          <w:rFonts w:ascii="仿宋" w:eastAsia="仿宋" w:hAnsi="仿宋" w:cs="Arial"/>
          <w:color w:val="000000"/>
          <w:sz w:val="32"/>
          <w:szCs w:val="32"/>
        </w:rPr>
        <w:t>工作的重要性，并对如何做好信息公开发布做了培训。同时会议对各</w:t>
      </w:r>
      <w:r w:rsidR="002E44AA">
        <w:rPr>
          <w:rFonts w:ascii="仿宋" w:eastAsia="仿宋" w:hAnsi="仿宋" w:cs="Arial" w:hint="eastAsia"/>
          <w:color w:val="000000"/>
          <w:sz w:val="32"/>
          <w:szCs w:val="32"/>
        </w:rPr>
        <w:t>科室</w:t>
      </w:r>
      <w:r w:rsidRPr="000C3EC0">
        <w:rPr>
          <w:rFonts w:ascii="仿宋" w:eastAsia="仿宋" w:hAnsi="仿宋" w:cs="Arial"/>
          <w:color w:val="000000"/>
          <w:sz w:val="32"/>
          <w:szCs w:val="32"/>
        </w:rPr>
        <w:t>政府信息公开存在的问题进</w:t>
      </w:r>
      <w:r w:rsidR="002E44AA">
        <w:rPr>
          <w:rFonts w:ascii="仿宋" w:eastAsia="仿宋" w:hAnsi="仿宋" w:cs="Arial"/>
          <w:color w:val="000000"/>
          <w:sz w:val="32"/>
          <w:szCs w:val="32"/>
        </w:rPr>
        <w:t>行通报，并针对问</w:t>
      </w:r>
      <w:r w:rsidR="002E44AA">
        <w:rPr>
          <w:rFonts w:ascii="仿宋" w:eastAsia="仿宋" w:hAnsi="仿宋" w:cs="Arial"/>
          <w:color w:val="000000"/>
          <w:sz w:val="32"/>
          <w:szCs w:val="32"/>
        </w:rPr>
        <w:lastRenderedPageBreak/>
        <w:t>题提出了整改措施，要求各</w:t>
      </w:r>
      <w:r w:rsidR="002E44AA">
        <w:rPr>
          <w:rFonts w:ascii="仿宋" w:eastAsia="仿宋" w:hAnsi="仿宋" w:cs="Arial" w:hint="eastAsia"/>
          <w:color w:val="000000"/>
          <w:sz w:val="32"/>
          <w:szCs w:val="32"/>
        </w:rPr>
        <w:t>科室</w:t>
      </w:r>
      <w:r w:rsidRPr="000C3EC0">
        <w:rPr>
          <w:rFonts w:ascii="仿宋" w:eastAsia="仿宋" w:hAnsi="仿宋" w:cs="Arial"/>
          <w:color w:val="000000"/>
          <w:sz w:val="32"/>
          <w:szCs w:val="32"/>
        </w:rPr>
        <w:t>要高度重视，抓好常态化公开，在保证数量的同时，务必确保信息质量。</w:t>
      </w:r>
      <w:r w:rsidRPr="000C3EC0">
        <w:rPr>
          <w:rFonts w:ascii="Arial" w:eastAsia="仿宋" w:hAnsi="Arial" w:cs="Arial"/>
          <w:color w:val="000000"/>
          <w:sz w:val="32"/>
          <w:szCs w:val="32"/>
        </w:rPr>
        <w:t> </w:t>
      </w:r>
    </w:p>
    <w:tbl>
      <w:tblPr>
        <w:tblW w:w="5955" w:type="dxa"/>
        <w:tblCellMar>
          <w:left w:w="0" w:type="dxa"/>
          <w:right w:w="0" w:type="dxa"/>
        </w:tblCellMar>
        <w:tblLook w:val="04A0"/>
      </w:tblPr>
      <w:tblGrid>
        <w:gridCol w:w="1365"/>
        <w:gridCol w:w="1920"/>
        <w:gridCol w:w="1245"/>
        <w:gridCol w:w="1425"/>
      </w:tblGrid>
      <w:tr w:rsidR="000C3EC0" w:rsidRPr="000C3EC0" w:rsidTr="000C3EC0">
        <w:trPr>
          <w:trHeight w:val="270"/>
        </w:trPr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一、主动公开政府信息相关情况</w:t>
            </w:r>
          </w:p>
        </w:tc>
      </w:tr>
      <w:tr w:rsidR="000C3EC0" w:rsidRPr="000C3EC0" w:rsidTr="000C3EC0">
        <w:trPr>
          <w:trHeight w:val="270"/>
        </w:trPr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第二十条第（一）项</w:t>
            </w:r>
          </w:p>
        </w:tc>
      </w:tr>
      <w:tr w:rsidR="000C3EC0" w:rsidRPr="000C3EC0" w:rsidTr="000C3EC0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本年新制作数量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本年新公开数量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对外公开总数量</w:t>
            </w:r>
          </w:p>
        </w:tc>
      </w:tr>
      <w:tr w:rsidR="000C3EC0" w:rsidRPr="000C3EC0" w:rsidTr="000C3EC0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规章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0</w:t>
            </w:r>
          </w:p>
        </w:tc>
      </w:tr>
      <w:tr w:rsidR="000C3EC0" w:rsidRPr="000C3EC0" w:rsidTr="000C3EC0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规范性文件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1</w:t>
            </w:r>
          </w:p>
        </w:tc>
      </w:tr>
      <w:tr w:rsidR="000C3EC0" w:rsidRPr="000C3EC0" w:rsidTr="000C3EC0">
        <w:trPr>
          <w:trHeight w:val="270"/>
        </w:trPr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第二十条第（五）项</w:t>
            </w:r>
          </w:p>
        </w:tc>
      </w:tr>
      <w:tr w:rsidR="000C3EC0" w:rsidRPr="000C3EC0" w:rsidTr="000C3EC0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上一年项目数量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本年增/减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处理决定数量</w:t>
            </w:r>
          </w:p>
        </w:tc>
      </w:tr>
      <w:tr w:rsidR="000C3EC0" w:rsidRPr="000C3EC0" w:rsidTr="000C3EC0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行政许可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0</w:t>
            </w:r>
          </w:p>
        </w:tc>
      </w:tr>
      <w:tr w:rsidR="000C3EC0" w:rsidRPr="000C3EC0" w:rsidTr="000C3EC0">
        <w:trPr>
          <w:trHeight w:val="5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其他对外管理服务</w:t>
            </w: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lastRenderedPageBreak/>
              <w:t>事项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0</w:t>
            </w:r>
          </w:p>
        </w:tc>
      </w:tr>
      <w:tr w:rsidR="000C3EC0" w:rsidRPr="000C3EC0" w:rsidTr="000C3EC0">
        <w:trPr>
          <w:trHeight w:val="270"/>
        </w:trPr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lastRenderedPageBreak/>
              <w:t>第二十条第（六）项</w:t>
            </w:r>
          </w:p>
        </w:tc>
      </w:tr>
      <w:tr w:rsidR="000C3EC0" w:rsidRPr="000C3EC0" w:rsidTr="000C3EC0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上一年项目数量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本年增/减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处理决定数量</w:t>
            </w:r>
          </w:p>
        </w:tc>
      </w:tr>
      <w:tr w:rsidR="000C3EC0" w:rsidRPr="000C3EC0" w:rsidTr="000C3EC0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行政处罚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0</w:t>
            </w:r>
          </w:p>
        </w:tc>
      </w:tr>
      <w:tr w:rsidR="000C3EC0" w:rsidRPr="000C3EC0" w:rsidTr="000C3EC0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行政强制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0</w:t>
            </w:r>
          </w:p>
        </w:tc>
      </w:tr>
      <w:tr w:rsidR="000C3EC0" w:rsidRPr="000C3EC0" w:rsidTr="000C3EC0">
        <w:trPr>
          <w:trHeight w:val="270"/>
        </w:trPr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第二十条第（八）项</w:t>
            </w:r>
          </w:p>
        </w:tc>
      </w:tr>
      <w:tr w:rsidR="000C3EC0" w:rsidRPr="000C3EC0" w:rsidTr="000C3EC0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上一年项目数量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本年增/减</w:t>
            </w:r>
          </w:p>
        </w:tc>
      </w:tr>
      <w:tr w:rsidR="000C3EC0" w:rsidRPr="000C3EC0" w:rsidTr="000C3EC0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行政事业性收费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0</w:t>
            </w:r>
          </w:p>
        </w:tc>
      </w:tr>
      <w:tr w:rsidR="000C3EC0" w:rsidRPr="000C3EC0" w:rsidTr="000C3EC0">
        <w:trPr>
          <w:trHeight w:val="270"/>
        </w:trPr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第二十条第（九）项</w:t>
            </w:r>
          </w:p>
        </w:tc>
      </w:tr>
      <w:tr w:rsidR="000C3EC0" w:rsidRPr="000C3EC0" w:rsidTr="000C3EC0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采购项目数量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采购总金额</w:t>
            </w:r>
          </w:p>
        </w:tc>
      </w:tr>
      <w:tr w:rsidR="000C3EC0" w:rsidRPr="000C3EC0" w:rsidTr="000C3EC0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政府集中</w:t>
            </w: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lastRenderedPageBreak/>
              <w:t>采购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lastRenderedPageBreak/>
              <w:t>661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1726257.37</w:t>
            </w:r>
          </w:p>
        </w:tc>
      </w:tr>
    </w:tbl>
    <w:p w:rsidR="000C3EC0" w:rsidRPr="000C3EC0" w:rsidRDefault="000C3EC0" w:rsidP="000C3EC0">
      <w:pPr>
        <w:adjustRightInd/>
        <w:snapToGrid/>
        <w:spacing w:after="0"/>
        <w:jc w:val="both"/>
        <w:rPr>
          <w:rFonts w:ascii="仿宋" w:eastAsia="仿宋" w:hAnsi="仿宋" w:cs="宋体"/>
          <w:vanish/>
          <w:sz w:val="32"/>
          <w:szCs w:val="32"/>
        </w:rPr>
      </w:pPr>
    </w:p>
    <w:tbl>
      <w:tblPr>
        <w:tblW w:w="10770" w:type="dxa"/>
        <w:tblCellMar>
          <w:left w:w="0" w:type="dxa"/>
          <w:right w:w="0" w:type="dxa"/>
        </w:tblCellMar>
        <w:tblLook w:val="04A0"/>
      </w:tblPr>
      <w:tblGrid>
        <w:gridCol w:w="1365"/>
        <w:gridCol w:w="1920"/>
        <w:gridCol w:w="1260"/>
        <w:gridCol w:w="1410"/>
        <w:gridCol w:w="810"/>
        <w:gridCol w:w="810"/>
        <w:gridCol w:w="810"/>
        <w:gridCol w:w="810"/>
        <w:gridCol w:w="810"/>
        <w:gridCol w:w="765"/>
      </w:tblGrid>
      <w:tr w:rsidR="000C3EC0" w:rsidRPr="000C3EC0" w:rsidTr="000C3EC0">
        <w:trPr>
          <w:trHeight w:val="270"/>
        </w:trPr>
        <w:tc>
          <w:tcPr>
            <w:tcW w:w="10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二、收到和处理政府信息公开申请情况</w:t>
            </w:r>
          </w:p>
        </w:tc>
      </w:tr>
      <w:tr w:rsidR="000C3EC0" w:rsidRPr="000C3EC0" w:rsidTr="000C3EC0">
        <w:trPr>
          <w:trHeight w:val="679"/>
        </w:trPr>
        <w:tc>
          <w:tcPr>
            <w:tcW w:w="45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6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申请人情况</w:t>
            </w:r>
          </w:p>
        </w:tc>
      </w:tr>
      <w:tr w:rsidR="000C3EC0" w:rsidRPr="000C3EC0" w:rsidTr="000C3EC0">
        <w:trPr>
          <w:trHeight w:val="360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自然人</w:t>
            </w:r>
          </w:p>
        </w:tc>
        <w:tc>
          <w:tcPr>
            <w:tcW w:w="4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法人或其他组织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总计</w:t>
            </w:r>
          </w:p>
        </w:tc>
      </w:tr>
      <w:tr w:rsidR="000C3EC0" w:rsidRPr="000C3EC0" w:rsidTr="000C3EC0">
        <w:trPr>
          <w:trHeight w:val="600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商业企业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科研机构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社会公益组织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法律服务机构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0C3EC0" w:rsidRPr="000C3EC0" w:rsidTr="000C3EC0">
        <w:trPr>
          <w:trHeight w:val="450"/>
        </w:trPr>
        <w:tc>
          <w:tcPr>
            <w:tcW w:w="4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6</w:t>
            </w:r>
          </w:p>
        </w:tc>
      </w:tr>
      <w:tr w:rsidR="000C3EC0" w:rsidRPr="000C3EC0" w:rsidTr="000C3EC0">
        <w:trPr>
          <w:trHeight w:val="450"/>
        </w:trPr>
        <w:tc>
          <w:tcPr>
            <w:tcW w:w="4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0</w:t>
            </w:r>
          </w:p>
        </w:tc>
      </w:tr>
      <w:tr w:rsidR="000C3EC0" w:rsidRPr="000C3EC0" w:rsidTr="000C3EC0">
        <w:trPr>
          <w:trHeight w:val="360"/>
        </w:trPr>
        <w:tc>
          <w:tcPr>
            <w:tcW w:w="1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三、本年度办理结果</w:t>
            </w:r>
          </w:p>
        </w:tc>
        <w:tc>
          <w:tcPr>
            <w:tcW w:w="31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（一）予以公开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6</w:t>
            </w:r>
          </w:p>
        </w:tc>
      </w:tr>
      <w:tr w:rsidR="000C3EC0" w:rsidRPr="000C3EC0" w:rsidTr="000C3EC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0C3EC0" w:rsidRPr="000C3EC0" w:rsidTr="000C3E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（三）不予公开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1.属于国家秘密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0C3EC0" w:rsidRPr="000C3EC0" w:rsidTr="000C3EC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2.其他法律行政法规禁止公开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0C3EC0" w:rsidRPr="000C3EC0" w:rsidTr="000C3EC0">
        <w:trPr>
          <w:trHeight w:val="5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3.危及“三安全一稳定”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0C3EC0" w:rsidRPr="000C3EC0" w:rsidTr="000C3EC0">
        <w:trPr>
          <w:trHeight w:val="5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4.保护第三方合法权益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0C3EC0" w:rsidRPr="000C3EC0" w:rsidTr="000C3EC0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5.属于三类内</w:t>
            </w: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lastRenderedPageBreak/>
              <w:t>部事务信息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0C3EC0" w:rsidRPr="000C3EC0" w:rsidTr="000C3EC0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6.属于四类过程性信息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0C3EC0" w:rsidRPr="000C3EC0" w:rsidTr="000C3EC0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7.属于行政执法案卷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0C3EC0" w:rsidRPr="000C3EC0" w:rsidTr="000C3EC0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8.属于行政查询事项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0C3EC0" w:rsidRPr="000C3EC0" w:rsidTr="000C3EC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（四）无法提供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1.本机关不掌握相关政府信息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0C3EC0" w:rsidRPr="000C3EC0" w:rsidTr="000C3EC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2.没有现成信息需要另行制作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0C3EC0" w:rsidRPr="000C3EC0" w:rsidTr="000C3EC0">
        <w:trPr>
          <w:trHeight w:val="6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3.补正后申请内容仍不明确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0C3EC0" w:rsidRPr="000C3EC0" w:rsidTr="000C3EC0">
        <w:trPr>
          <w:trHeight w:val="6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（五）不予处理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1.信访举报投诉类申请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0C3EC0" w:rsidRPr="000C3EC0" w:rsidTr="000C3E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2.重复申请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0C3EC0" w:rsidRPr="000C3EC0" w:rsidTr="000C3EC0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3.要求提供公开出版</w:t>
            </w: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lastRenderedPageBreak/>
              <w:t>物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0C3EC0" w:rsidRPr="000C3EC0" w:rsidTr="000C3EC0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4.无正当理由大量反复申请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0C3EC0" w:rsidRPr="000C3EC0" w:rsidTr="000C3EC0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0C3EC0" w:rsidRPr="000C3EC0" w:rsidTr="000C3E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（六）其他处理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0C3EC0" w:rsidRPr="000C3EC0" w:rsidTr="000C3E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（七）总计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 w:line="480" w:lineRule="atLeast"/>
              <w:ind w:firstLine="48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0C3EC0" w:rsidRPr="000C3EC0" w:rsidTr="000C3EC0">
        <w:trPr>
          <w:trHeight w:val="270"/>
        </w:trPr>
        <w:tc>
          <w:tcPr>
            <w:tcW w:w="4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四、结转下年度继续办理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</w:tbl>
    <w:p w:rsidR="000C3EC0" w:rsidRPr="000C3EC0" w:rsidRDefault="000C3EC0" w:rsidP="000C3EC0">
      <w:pPr>
        <w:adjustRightInd/>
        <w:snapToGrid/>
        <w:spacing w:after="0"/>
        <w:jc w:val="both"/>
        <w:rPr>
          <w:rFonts w:ascii="仿宋" w:eastAsia="仿宋" w:hAnsi="仿宋" w:cs="宋体"/>
          <w:vanish/>
          <w:sz w:val="32"/>
          <w:szCs w:val="32"/>
        </w:rPr>
      </w:pPr>
    </w:p>
    <w:tbl>
      <w:tblPr>
        <w:tblW w:w="12915" w:type="dxa"/>
        <w:tblCellMar>
          <w:left w:w="0" w:type="dxa"/>
          <w:right w:w="0" w:type="dxa"/>
        </w:tblCellMar>
        <w:tblLook w:val="04A0"/>
      </w:tblPr>
      <w:tblGrid>
        <w:gridCol w:w="1166"/>
        <w:gridCol w:w="1614"/>
        <w:gridCol w:w="1069"/>
        <w:gridCol w:w="1203"/>
        <w:gridCol w:w="729"/>
        <w:gridCol w:w="717"/>
        <w:gridCol w:w="717"/>
        <w:gridCol w:w="717"/>
        <w:gridCol w:w="717"/>
        <w:gridCol w:w="681"/>
        <w:gridCol w:w="717"/>
        <w:gridCol w:w="717"/>
        <w:gridCol w:w="717"/>
        <w:gridCol w:w="717"/>
        <w:gridCol w:w="717"/>
      </w:tblGrid>
      <w:tr w:rsidR="000C3EC0" w:rsidRPr="000C3EC0" w:rsidTr="000C3EC0">
        <w:trPr>
          <w:trHeight w:val="270"/>
        </w:trPr>
        <w:tc>
          <w:tcPr>
            <w:tcW w:w="148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三、政府信息公开行政复议、行政诉讼情况</w:t>
            </w:r>
          </w:p>
        </w:tc>
      </w:tr>
      <w:tr w:rsidR="000C3EC0" w:rsidRPr="000C3EC0" w:rsidTr="000C3EC0">
        <w:trPr>
          <w:trHeight w:val="270"/>
        </w:trPr>
        <w:tc>
          <w:tcPr>
            <w:tcW w:w="6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lastRenderedPageBreak/>
              <w:t>行政复议</w:t>
            </w:r>
          </w:p>
        </w:tc>
        <w:tc>
          <w:tcPr>
            <w:tcW w:w="80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行政诉讼</w:t>
            </w:r>
          </w:p>
        </w:tc>
      </w:tr>
      <w:tr w:rsidR="000C3EC0" w:rsidRPr="000C3EC0" w:rsidTr="000C3EC0">
        <w:trPr>
          <w:trHeight w:val="360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结果维持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结果纠正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其他结果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尚未审结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4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未经复议直接起诉</w:t>
            </w:r>
          </w:p>
        </w:tc>
        <w:tc>
          <w:tcPr>
            <w:tcW w:w="4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复议后起诉</w:t>
            </w:r>
          </w:p>
        </w:tc>
      </w:tr>
      <w:tr w:rsidR="000C3EC0" w:rsidRPr="000C3EC0" w:rsidTr="000C3EC0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结果维持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结果纠正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其他结果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尚未审结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结果维持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结果纠正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其他结果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尚未审结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总计</w:t>
            </w:r>
          </w:p>
        </w:tc>
      </w:tr>
      <w:tr w:rsidR="000C3EC0" w:rsidRPr="000C3EC0" w:rsidTr="000C3EC0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9B0BCA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9B0BCA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9B0BCA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0C3EC0">
              <w:rPr>
                <w:rFonts w:ascii="仿宋" w:eastAsia="仿宋" w:hAnsi="仿宋" w:cs="Arial"/>
                <w:color w:val="000000"/>
                <w:sz w:val="32"/>
                <w:szCs w:val="32"/>
              </w:rPr>
              <w:t>1</w:t>
            </w:r>
            <w:r w:rsidR="009B0BCA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C0" w:rsidRPr="000C3EC0" w:rsidRDefault="000C3EC0" w:rsidP="000C3EC0">
            <w:pPr>
              <w:adjustRightInd/>
              <w:snapToGrid/>
              <w:spacing w:after="150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</w:tbl>
    <w:p w:rsidR="000C3EC0" w:rsidRPr="000C3EC0" w:rsidRDefault="000C3EC0" w:rsidP="000C3EC0">
      <w:pPr>
        <w:adjustRightInd/>
        <w:snapToGrid/>
        <w:spacing w:after="0" w:line="480" w:lineRule="atLeast"/>
        <w:ind w:firstLine="480"/>
        <w:jc w:val="both"/>
        <w:rPr>
          <w:rFonts w:ascii="黑体" w:eastAsia="黑体" w:hAnsi="黑体" w:cs="Arial"/>
          <w:color w:val="000000"/>
          <w:sz w:val="32"/>
          <w:szCs w:val="32"/>
        </w:rPr>
      </w:pPr>
      <w:r w:rsidRPr="000C3EC0">
        <w:rPr>
          <w:rFonts w:ascii="黑体" w:eastAsia="黑体" w:hAnsi="黑体" w:cs="Arial"/>
          <w:color w:val="000000"/>
          <w:sz w:val="32"/>
          <w:szCs w:val="32"/>
        </w:rPr>
        <w:t>二、工作中存在的困难和问题</w:t>
      </w:r>
    </w:p>
    <w:p w:rsidR="000C3EC0" w:rsidRPr="000C3EC0" w:rsidRDefault="000C3EC0" w:rsidP="000C3EC0">
      <w:pPr>
        <w:adjustRightInd/>
        <w:snapToGrid/>
        <w:spacing w:after="0" w:line="480" w:lineRule="atLeast"/>
        <w:ind w:firstLine="480"/>
        <w:jc w:val="both"/>
        <w:rPr>
          <w:rFonts w:ascii="仿宋" w:eastAsia="仿宋" w:hAnsi="仿宋" w:cs="Arial"/>
          <w:color w:val="000000"/>
          <w:sz w:val="32"/>
          <w:szCs w:val="32"/>
        </w:rPr>
      </w:pPr>
      <w:r w:rsidRPr="000C3EC0">
        <w:rPr>
          <w:rFonts w:ascii="仿宋" w:eastAsia="仿宋" w:hAnsi="仿宋" w:cs="Arial"/>
          <w:color w:val="000000"/>
          <w:sz w:val="32"/>
          <w:szCs w:val="32"/>
        </w:rPr>
        <w:t>一是由于部分信息没有及时更新，存在发布间隔时间略长或者集中发布现象。二是信息公开工作人员业务能力有待提升，对工作人员的培训力度不够。</w:t>
      </w:r>
    </w:p>
    <w:p w:rsidR="000C3EC0" w:rsidRPr="000C3EC0" w:rsidRDefault="000C3EC0" w:rsidP="000C3EC0">
      <w:pPr>
        <w:adjustRightInd/>
        <w:snapToGrid/>
        <w:spacing w:after="0" w:line="480" w:lineRule="atLeast"/>
        <w:ind w:firstLine="480"/>
        <w:jc w:val="both"/>
        <w:rPr>
          <w:rFonts w:ascii="黑体" w:eastAsia="黑体" w:hAnsi="黑体" w:cs="Arial"/>
          <w:color w:val="000000"/>
          <w:sz w:val="32"/>
          <w:szCs w:val="32"/>
        </w:rPr>
      </w:pPr>
      <w:r w:rsidRPr="000C3EC0">
        <w:rPr>
          <w:rFonts w:ascii="黑体" w:eastAsia="黑体" w:hAnsi="黑体" w:cs="Arial"/>
          <w:color w:val="000000"/>
          <w:sz w:val="32"/>
          <w:szCs w:val="32"/>
        </w:rPr>
        <w:t>三、2021年工作思路及有关意见建议</w:t>
      </w:r>
    </w:p>
    <w:p w:rsidR="000C3EC0" w:rsidRPr="000C3EC0" w:rsidRDefault="000C3EC0" w:rsidP="000C3EC0">
      <w:pPr>
        <w:adjustRightInd/>
        <w:snapToGrid/>
        <w:spacing w:after="0" w:line="480" w:lineRule="atLeast"/>
        <w:ind w:firstLine="480"/>
        <w:jc w:val="both"/>
        <w:rPr>
          <w:rFonts w:ascii="仿宋" w:eastAsia="仿宋" w:hAnsi="仿宋" w:cs="Arial"/>
          <w:color w:val="000000"/>
          <w:sz w:val="32"/>
          <w:szCs w:val="32"/>
        </w:rPr>
      </w:pPr>
      <w:r w:rsidRPr="000C3EC0">
        <w:rPr>
          <w:rFonts w:ascii="仿宋" w:eastAsia="仿宋" w:hAnsi="仿宋" w:cs="Arial"/>
          <w:color w:val="000000"/>
          <w:sz w:val="32"/>
          <w:szCs w:val="32"/>
        </w:rPr>
        <w:t>针对上述现象，街道将进行积极改进：一是加强工作管理，严格按照上级要求认真完成信息公开工作，需要更新的信息做到及时更新，确保时效性。二是加强信息公开工作人员业务培训开展，不断提高工作人员的综合素质，进一步提高信息公开工作水平。</w:t>
      </w:r>
    </w:p>
    <w:p w:rsidR="000C3EC0" w:rsidRPr="000C3EC0" w:rsidRDefault="000C3EC0" w:rsidP="000C3EC0">
      <w:pPr>
        <w:adjustRightInd/>
        <w:snapToGrid/>
        <w:spacing w:after="0" w:line="480" w:lineRule="atLeast"/>
        <w:ind w:firstLine="480"/>
        <w:jc w:val="both"/>
        <w:rPr>
          <w:rFonts w:ascii="黑体" w:eastAsia="黑体" w:hAnsi="黑体" w:cs="Arial"/>
          <w:color w:val="000000"/>
          <w:sz w:val="32"/>
          <w:szCs w:val="32"/>
        </w:rPr>
      </w:pPr>
      <w:r w:rsidRPr="000C3EC0">
        <w:rPr>
          <w:rFonts w:ascii="黑体" w:eastAsia="黑体" w:hAnsi="黑体" w:cs="Arial"/>
          <w:color w:val="000000"/>
          <w:sz w:val="32"/>
          <w:szCs w:val="32"/>
        </w:rPr>
        <w:t>四、其他需要报告的事项</w:t>
      </w:r>
    </w:p>
    <w:p w:rsidR="000C3EC0" w:rsidRPr="000C3EC0" w:rsidRDefault="000C3EC0" w:rsidP="000C3EC0">
      <w:pPr>
        <w:adjustRightInd/>
        <w:snapToGrid/>
        <w:spacing w:after="0" w:line="480" w:lineRule="atLeast"/>
        <w:ind w:firstLine="480"/>
        <w:jc w:val="both"/>
        <w:rPr>
          <w:rFonts w:ascii="仿宋" w:eastAsia="仿宋" w:hAnsi="仿宋" w:cs="Arial"/>
          <w:color w:val="000000"/>
          <w:sz w:val="32"/>
          <w:szCs w:val="32"/>
        </w:rPr>
      </w:pPr>
      <w:r w:rsidRPr="000C3EC0">
        <w:rPr>
          <w:rFonts w:ascii="仿宋" w:eastAsia="仿宋" w:hAnsi="仿宋" w:cs="Arial"/>
          <w:color w:val="000000"/>
          <w:sz w:val="32"/>
          <w:szCs w:val="32"/>
        </w:rPr>
        <w:t>无。</w:t>
      </w:r>
    </w:p>
    <w:p w:rsidR="000C3EC0" w:rsidRPr="000C3EC0" w:rsidRDefault="000C3EC0" w:rsidP="000C3EC0">
      <w:pPr>
        <w:adjustRightInd/>
        <w:snapToGrid/>
        <w:spacing w:after="0" w:line="480" w:lineRule="atLeast"/>
        <w:ind w:firstLine="480"/>
        <w:jc w:val="right"/>
        <w:rPr>
          <w:rFonts w:ascii="仿宋" w:eastAsia="仿宋" w:hAnsi="仿宋" w:cs="Arial"/>
          <w:color w:val="000000"/>
          <w:sz w:val="32"/>
          <w:szCs w:val="32"/>
        </w:rPr>
      </w:pPr>
      <w:r w:rsidRPr="000C3EC0">
        <w:rPr>
          <w:rFonts w:ascii="仿宋" w:eastAsia="仿宋" w:hAnsi="仿宋" w:cs="Arial"/>
          <w:color w:val="000000"/>
          <w:sz w:val="32"/>
          <w:szCs w:val="32"/>
        </w:rPr>
        <w:t>杭州市临安区人民政府锦城街道办事处</w:t>
      </w:r>
    </w:p>
    <w:p w:rsidR="004358AB" w:rsidRPr="00132DD4" w:rsidRDefault="000C3EC0" w:rsidP="00132DD4">
      <w:pPr>
        <w:adjustRightInd/>
        <w:snapToGrid/>
        <w:spacing w:after="0" w:line="480" w:lineRule="atLeast"/>
        <w:ind w:firstLineChars="3050" w:firstLine="9760"/>
        <w:jc w:val="both"/>
        <w:rPr>
          <w:rFonts w:ascii="仿宋" w:eastAsia="仿宋" w:hAnsi="仿宋" w:cs="Arial"/>
          <w:color w:val="000000"/>
          <w:sz w:val="32"/>
          <w:szCs w:val="32"/>
        </w:rPr>
      </w:pPr>
      <w:r w:rsidRPr="000C3EC0">
        <w:rPr>
          <w:rFonts w:ascii="仿宋" w:eastAsia="仿宋" w:hAnsi="仿宋" w:cs="Arial"/>
          <w:color w:val="000000"/>
          <w:sz w:val="32"/>
          <w:szCs w:val="32"/>
        </w:rPr>
        <w:t>2021年1月21日</w:t>
      </w:r>
    </w:p>
    <w:sectPr w:rsidR="004358AB" w:rsidRPr="00132DD4" w:rsidSect="000C3EC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C3EC0"/>
    <w:rsid w:val="00132DD4"/>
    <w:rsid w:val="0016642A"/>
    <w:rsid w:val="002E44AA"/>
    <w:rsid w:val="00323B43"/>
    <w:rsid w:val="003D37D8"/>
    <w:rsid w:val="00426133"/>
    <w:rsid w:val="004358AB"/>
    <w:rsid w:val="00546B92"/>
    <w:rsid w:val="00717C2E"/>
    <w:rsid w:val="0074430A"/>
    <w:rsid w:val="008B7726"/>
    <w:rsid w:val="009B0BC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EC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2008-09-11T17:20:00Z</dcterms:created>
  <dcterms:modified xsi:type="dcterms:W3CDTF">2021-01-28T03:06:00Z</dcterms:modified>
</cp:coreProperties>
</file>