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宋体"/>
          <w:b/>
          <w:sz w:val="32"/>
          <w:szCs w:val="32"/>
        </w:rPr>
      </w:pPr>
      <w:r>
        <w:rPr>
          <w:rFonts w:hint="eastAsia" w:ascii="仿宋" w:hAnsi="仿宋" w:eastAsia="仿宋" w:cs="宋体"/>
          <w:b/>
          <w:sz w:val="32"/>
          <w:szCs w:val="32"/>
          <w:lang w:val="en-US" w:eastAsia="zh-CN"/>
        </w:rPr>
        <w:t>杭州市临安</w:t>
      </w:r>
      <w:bookmarkStart w:id="0" w:name="_GoBack"/>
      <w:bookmarkEnd w:id="0"/>
      <w:r>
        <w:rPr>
          <w:rFonts w:hint="eastAsia" w:ascii="仿宋" w:hAnsi="仿宋" w:eastAsia="仿宋" w:cs="宋体"/>
          <w:b/>
          <w:sz w:val="32"/>
          <w:szCs w:val="32"/>
        </w:rPr>
        <w:t>区统计局</w:t>
      </w:r>
      <w:r>
        <w:rPr>
          <w:rFonts w:ascii="仿宋" w:hAnsi="仿宋" w:eastAsia="仿宋" w:cs="宋体"/>
          <w:b/>
          <w:bCs/>
          <w:sz w:val="32"/>
          <w:szCs w:val="32"/>
        </w:rPr>
        <w:t>20</w:t>
      </w:r>
      <w:r>
        <w:rPr>
          <w:rFonts w:hint="eastAsia" w:ascii="仿宋" w:hAnsi="仿宋" w:eastAsia="仿宋" w:cs="宋体"/>
          <w:b/>
          <w:bCs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宋体"/>
          <w:b/>
          <w:bCs/>
          <w:sz w:val="32"/>
          <w:szCs w:val="32"/>
        </w:rPr>
        <w:t>年度政府</w:t>
      </w:r>
      <w:r>
        <w:rPr>
          <w:rFonts w:ascii="仿宋" w:hAnsi="仿宋" w:eastAsia="仿宋" w:cs="宋体"/>
          <w:b/>
          <w:bCs/>
          <w:sz w:val="32"/>
          <w:szCs w:val="32"/>
        </w:rPr>
        <w:t>信息公开工作年度报告</w:t>
      </w:r>
    </w:p>
    <w:p/>
    <w:p>
      <w:pPr>
        <w:spacing w:line="540" w:lineRule="exact"/>
        <w:ind w:firstLine="600" w:firstLineChars="200"/>
        <w:contextualSpacing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根据《中华人民共和国政府信息公开条例》、《浙江省政府信息公开暂行办法》、《杭州市政府信息公开规定》，现向社会公布20</w:t>
      </w:r>
      <w:r>
        <w:rPr>
          <w:rFonts w:hint="eastAsia" w:ascii="仿宋" w:hAnsi="仿宋" w:eastAsia="仿宋" w:cs="宋体"/>
          <w:sz w:val="30"/>
          <w:szCs w:val="30"/>
          <w:lang w:val="en-US" w:eastAsia="zh-CN"/>
        </w:rPr>
        <w:t>20</w:t>
      </w:r>
      <w:r>
        <w:rPr>
          <w:rFonts w:hint="eastAsia" w:ascii="仿宋" w:hAnsi="仿宋" w:eastAsia="仿宋" w:cs="宋体"/>
          <w:sz w:val="30"/>
          <w:szCs w:val="30"/>
        </w:rPr>
        <w:t>年度区统计局政府信息公开工作年度报告。本报告由主动公开政府信息的情况、依申请公开政府信息情况、平台建设情况、政府信息公开的收费及减免情况、监督保障等部分组成。报告所列数据统计期限自20</w:t>
      </w:r>
      <w:r>
        <w:rPr>
          <w:rFonts w:hint="eastAsia" w:ascii="仿宋" w:hAnsi="仿宋" w:eastAsia="仿宋" w:cs="宋体"/>
          <w:sz w:val="30"/>
          <w:szCs w:val="30"/>
          <w:lang w:val="en-US" w:eastAsia="zh-CN"/>
        </w:rPr>
        <w:t>20</w:t>
      </w:r>
      <w:r>
        <w:rPr>
          <w:rFonts w:hint="eastAsia" w:ascii="仿宋" w:hAnsi="仿宋" w:eastAsia="仿宋" w:cs="宋体"/>
          <w:sz w:val="30"/>
          <w:szCs w:val="30"/>
        </w:rPr>
        <w:t>年1月1日起至20</w:t>
      </w:r>
      <w:r>
        <w:rPr>
          <w:rFonts w:hint="eastAsia" w:ascii="仿宋" w:hAnsi="仿宋" w:eastAsia="仿宋" w:cs="宋体"/>
          <w:sz w:val="30"/>
          <w:szCs w:val="30"/>
          <w:lang w:val="en-US" w:eastAsia="zh-CN"/>
        </w:rPr>
        <w:t>20</w:t>
      </w:r>
      <w:r>
        <w:rPr>
          <w:rFonts w:hint="eastAsia" w:ascii="仿宋" w:hAnsi="仿宋" w:eastAsia="仿宋" w:cs="宋体"/>
          <w:sz w:val="30"/>
          <w:szCs w:val="30"/>
        </w:rPr>
        <w:t>年12月31日止。</w:t>
      </w:r>
    </w:p>
    <w:p>
      <w:pPr>
        <w:spacing w:line="540" w:lineRule="exact"/>
        <w:ind w:firstLine="600" w:firstLineChars="200"/>
        <w:contextualSpacing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一、总体情况</w:t>
      </w:r>
    </w:p>
    <w:p>
      <w:pPr>
        <w:spacing w:line="540" w:lineRule="exact"/>
        <w:ind w:firstLine="600" w:firstLineChars="200"/>
        <w:contextualSpacing/>
        <w:rPr>
          <w:rFonts w:hint="default" w:ascii="仿宋" w:hAnsi="仿宋" w:eastAsia="仿宋" w:cs="宋体"/>
          <w:sz w:val="30"/>
          <w:szCs w:val="30"/>
          <w:lang w:val="en-US" w:eastAsia="zh-CN"/>
        </w:rPr>
      </w:pPr>
      <w:r>
        <w:rPr>
          <w:rFonts w:hint="eastAsia" w:ascii="仿宋" w:hAnsi="仿宋" w:eastAsia="仿宋" w:cs="宋体"/>
          <w:sz w:val="30"/>
          <w:szCs w:val="30"/>
        </w:rPr>
        <w:t>（一）</w:t>
      </w:r>
      <w:r>
        <w:rPr>
          <w:rFonts w:ascii="仿宋" w:hAnsi="仿宋" w:eastAsia="仿宋" w:cs="宋体"/>
          <w:sz w:val="30"/>
          <w:szCs w:val="30"/>
        </w:rPr>
        <w:t xml:space="preserve">主动公开政府信息情况 </w:t>
      </w:r>
      <w:r>
        <w:rPr>
          <w:rFonts w:hint="eastAsia" w:ascii="仿宋" w:hAnsi="仿宋" w:eastAsia="仿宋" w:cs="宋体"/>
          <w:sz w:val="30"/>
          <w:szCs w:val="30"/>
        </w:rPr>
        <w:t>。20</w:t>
      </w:r>
      <w:r>
        <w:rPr>
          <w:rFonts w:hint="eastAsia" w:ascii="仿宋" w:hAnsi="仿宋" w:eastAsia="仿宋" w:cs="宋体"/>
          <w:sz w:val="30"/>
          <w:szCs w:val="30"/>
          <w:lang w:val="en-US" w:eastAsia="zh-CN"/>
        </w:rPr>
        <w:t>20</w:t>
      </w:r>
      <w:r>
        <w:rPr>
          <w:rFonts w:hint="eastAsia" w:ascii="仿宋" w:hAnsi="仿宋" w:eastAsia="仿宋" w:cs="宋体"/>
          <w:sz w:val="30"/>
          <w:szCs w:val="30"/>
        </w:rPr>
        <w:t>年，我局主动公开政府信息</w:t>
      </w:r>
      <w:r>
        <w:rPr>
          <w:rFonts w:hint="eastAsia" w:ascii="仿宋" w:hAnsi="仿宋" w:eastAsia="仿宋" w:cs="宋体"/>
          <w:sz w:val="30"/>
          <w:szCs w:val="30"/>
          <w:lang w:val="en-US" w:eastAsia="zh-CN"/>
        </w:rPr>
        <w:t>193</w:t>
      </w:r>
      <w:r>
        <w:rPr>
          <w:rFonts w:hint="eastAsia" w:ascii="仿宋" w:hAnsi="仿宋" w:eastAsia="仿宋" w:cs="宋体"/>
          <w:sz w:val="30"/>
          <w:szCs w:val="30"/>
        </w:rPr>
        <w:t>条。其中，在“浙江省临安区政府信息公开平台”网站主动及时公开信息</w:t>
      </w:r>
      <w:r>
        <w:rPr>
          <w:rFonts w:hint="eastAsia" w:ascii="仿宋" w:hAnsi="仿宋" w:eastAsia="仿宋" w:cs="宋体"/>
          <w:sz w:val="30"/>
          <w:szCs w:val="30"/>
          <w:lang w:val="en-US" w:eastAsia="zh-CN"/>
        </w:rPr>
        <w:t>41</w:t>
      </w:r>
      <w:r>
        <w:rPr>
          <w:rFonts w:hint="eastAsia" w:ascii="仿宋" w:hAnsi="仿宋" w:eastAsia="仿宋" w:cs="宋体"/>
          <w:sz w:val="30"/>
          <w:szCs w:val="30"/>
        </w:rPr>
        <w:t>条，包括</w:t>
      </w:r>
      <w:r>
        <w:rPr>
          <w:rFonts w:hint="eastAsia" w:ascii="仿宋" w:hAnsi="仿宋" w:eastAsia="仿宋" w:cs="宋体"/>
          <w:sz w:val="30"/>
          <w:szCs w:val="30"/>
          <w:lang w:eastAsia="zh-CN"/>
        </w:rPr>
        <w:t>组织机构</w:t>
      </w:r>
      <w:r>
        <w:rPr>
          <w:rFonts w:hint="eastAsia" w:ascii="仿宋" w:hAnsi="仿宋" w:eastAsia="仿宋" w:cs="宋体"/>
          <w:sz w:val="30"/>
          <w:szCs w:val="30"/>
          <w:lang w:val="en-US" w:eastAsia="zh-CN"/>
        </w:rPr>
        <w:t>5条，</w:t>
      </w:r>
      <w:r>
        <w:rPr>
          <w:rFonts w:hint="eastAsia" w:ascii="仿宋" w:hAnsi="仿宋" w:eastAsia="仿宋" w:cs="宋体"/>
          <w:sz w:val="30"/>
          <w:szCs w:val="30"/>
        </w:rPr>
        <w:t>规划计划</w:t>
      </w:r>
      <w:r>
        <w:rPr>
          <w:rFonts w:hint="eastAsia" w:ascii="仿宋" w:hAnsi="仿宋" w:eastAsia="仿宋" w:cs="宋体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宋体"/>
          <w:sz w:val="30"/>
          <w:szCs w:val="30"/>
        </w:rPr>
        <w:t>条，</w:t>
      </w:r>
      <w:r>
        <w:rPr>
          <w:rFonts w:hint="eastAsia" w:ascii="仿宋" w:hAnsi="仿宋" w:eastAsia="仿宋" w:cs="宋体"/>
          <w:sz w:val="30"/>
          <w:szCs w:val="30"/>
          <w:lang w:eastAsia="zh-CN"/>
        </w:rPr>
        <w:t>信息公开年报</w:t>
      </w:r>
      <w:r>
        <w:rPr>
          <w:rFonts w:hint="eastAsia" w:ascii="仿宋" w:hAnsi="仿宋" w:eastAsia="仿宋" w:cs="宋体"/>
          <w:sz w:val="30"/>
          <w:szCs w:val="30"/>
          <w:lang w:val="en-US" w:eastAsia="zh-CN"/>
        </w:rPr>
        <w:t>1条，统计信息16条，财政信息2条，人事信息1条，</w:t>
      </w:r>
      <w:r>
        <w:rPr>
          <w:rFonts w:hint="eastAsia" w:ascii="仿宋" w:hAnsi="仿宋" w:eastAsia="仿宋" w:cs="宋体"/>
          <w:sz w:val="30"/>
          <w:szCs w:val="30"/>
        </w:rPr>
        <w:t>公告公示1条，</w:t>
      </w:r>
      <w:r>
        <w:rPr>
          <w:rFonts w:hint="eastAsia" w:ascii="仿宋" w:hAnsi="仿宋" w:eastAsia="仿宋" w:cs="宋体"/>
          <w:sz w:val="30"/>
          <w:szCs w:val="30"/>
          <w:lang w:eastAsia="zh-CN"/>
        </w:rPr>
        <w:t>法规文件</w:t>
      </w:r>
      <w:r>
        <w:rPr>
          <w:rFonts w:hint="eastAsia" w:ascii="仿宋" w:hAnsi="仿宋" w:eastAsia="仿宋" w:cs="宋体"/>
          <w:sz w:val="30"/>
          <w:szCs w:val="30"/>
          <w:lang w:val="en-US" w:eastAsia="zh-CN"/>
        </w:rPr>
        <w:t>4条，重点领域信息公开2条，信息公开指南1条，信息公开制度1条，重大决策预公开1条，行政执法公开3条；</w:t>
      </w:r>
      <w:r>
        <w:rPr>
          <w:rFonts w:hint="eastAsia" w:ascii="仿宋" w:hAnsi="仿宋" w:eastAsia="仿宋" w:cs="宋体"/>
          <w:sz w:val="30"/>
          <w:szCs w:val="30"/>
        </w:rPr>
        <w:t>通过“临安统计”微信公众号</w:t>
      </w:r>
      <w:r>
        <w:rPr>
          <w:rFonts w:hint="eastAsia" w:ascii="仿宋" w:hAnsi="仿宋" w:eastAsia="仿宋" w:cs="宋体"/>
          <w:sz w:val="30"/>
          <w:szCs w:val="30"/>
          <w:lang w:eastAsia="zh-CN"/>
        </w:rPr>
        <w:t>发布</w:t>
      </w:r>
      <w:r>
        <w:rPr>
          <w:rFonts w:hint="eastAsia" w:ascii="仿宋" w:hAnsi="仿宋" w:eastAsia="仿宋" w:cs="宋体"/>
          <w:sz w:val="30"/>
          <w:szCs w:val="30"/>
        </w:rPr>
        <w:t>信息1</w:t>
      </w:r>
      <w:r>
        <w:rPr>
          <w:rFonts w:hint="eastAsia" w:ascii="仿宋" w:hAnsi="仿宋" w:eastAsia="仿宋" w:cs="宋体"/>
          <w:sz w:val="30"/>
          <w:szCs w:val="30"/>
          <w:lang w:val="en-US" w:eastAsia="zh-CN"/>
        </w:rPr>
        <w:t>52</w:t>
      </w:r>
      <w:r>
        <w:rPr>
          <w:rFonts w:hint="eastAsia" w:ascii="仿宋" w:hAnsi="仿宋" w:eastAsia="仿宋" w:cs="宋体"/>
          <w:sz w:val="30"/>
          <w:szCs w:val="30"/>
        </w:rPr>
        <w:t>条。</w:t>
      </w:r>
    </w:p>
    <w:p>
      <w:pPr>
        <w:spacing w:line="540" w:lineRule="exact"/>
        <w:ind w:firstLine="600" w:firstLineChars="200"/>
        <w:contextualSpacing/>
        <w:rPr>
          <w:rFonts w:hint="eastAsia"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（二）依申请公开政府信息情况。20</w:t>
      </w:r>
      <w:r>
        <w:rPr>
          <w:rFonts w:hint="eastAsia" w:ascii="仿宋" w:hAnsi="仿宋" w:eastAsia="仿宋" w:cs="宋体"/>
          <w:sz w:val="30"/>
          <w:szCs w:val="30"/>
          <w:lang w:val="en-US" w:eastAsia="zh-CN"/>
        </w:rPr>
        <w:t>20</w:t>
      </w:r>
      <w:r>
        <w:rPr>
          <w:rFonts w:hint="eastAsia" w:ascii="仿宋" w:hAnsi="仿宋" w:eastAsia="仿宋" w:cs="宋体"/>
          <w:sz w:val="30"/>
          <w:szCs w:val="30"/>
        </w:rPr>
        <w:t>年1月1日至20</w:t>
      </w:r>
      <w:r>
        <w:rPr>
          <w:rFonts w:hint="eastAsia" w:ascii="仿宋" w:hAnsi="仿宋" w:eastAsia="仿宋" w:cs="宋体"/>
          <w:sz w:val="30"/>
          <w:szCs w:val="30"/>
          <w:lang w:val="en-US" w:eastAsia="zh-CN"/>
        </w:rPr>
        <w:t>20</w:t>
      </w:r>
      <w:r>
        <w:rPr>
          <w:rFonts w:hint="eastAsia" w:ascii="仿宋" w:hAnsi="仿宋" w:eastAsia="仿宋" w:cs="宋体"/>
          <w:sz w:val="30"/>
          <w:szCs w:val="30"/>
        </w:rPr>
        <w:t>年12月31日，我局共收到依申请公开件</w:t>
      </w:r>
      <w:r>
        <w:rPr>
          <w:rFonts w:hint="eastAsia" w:ascii="仿宋" w:hAnsi="仿宋" w:eastAsia="仿宋" w:cs="宋体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宋体"/>
          <w:sz w:val="30"/>
          <w:szCs w:val="30"/>
        </w:rPr>
        <w:t>件，</w:t>
      </w:r>
      <w:r>
        <w:rPr>
          <w:rFonts w:hint="eastAsia" w:ascii="仿宋" w:hAnsi="仿宋" w:eastAsia="仿宋" w:cs="宋体"/>
          <w:sz w:val="30"/>
          <w:szCs w:val="30"/>
          <w:lang w:eastAsia="zh-CN"/>
        </w:rPr>
        <w:t>已</w:t>
      </w:r>
      <w:r>
        <w:rPr>
          <w:rFonts w:hint="eastAsia" w:ascii="仿宋" w:hAnsi="仿宋" w:eastAsia="仿宋" w:cs="宋体"/>
          <w:sz w:val="30"/>
          <w:szCs w:val="30"/>
        </w:rPr>
        <w:t>按要求完成答复，没有不予公开的政府信息情况。</w:t>
      </w:r>
    </w:p>
    <w:p>
      <w:pPr>
        <w:spacing w:line="540" w:lineRule="exact"/>
        <w:ind w:firstLine="600" w:firstLineChars="200"/>
        <w:contextualSpacing/>
        <w:rPr>
          <w:rFonts w:hint="eastAsia" w:ascii="仿宋" w:hAnsi="仿宋" w:eastAsia="仿宋" w:cs="宋体"/>
          <w:sz w:val="30"/>
          <w:szCs w:val="30"/>
          <w:lang w:eastAsia="zh-CN"/>
        </w:rPr>
      </w:pPr>
      <w:r>
        <w:rPr>
          <w:rFonts w:hint="eastAsia" w:ascii="仿宋" w:hAnsi="仿宋" w:eastAsia="仿宋" w:cs="宋体"/>
          <w:sz w:val="30"/>
          <w:szCs w:val="30"/>
        </w:rPr>
        <w:t>（三）政府信息管理情况</w:t>
      </w:r>
      <w:r>
        <w:rPr>
          <w:rFonts w:hint="eastAsia" w:ascii="仿宋" w:hAnsi="仿宋" w:eastAsia="仿宋" w:cs="宋体"/>
          <w:sz w:val="30"/>
          <w:szCs w:val="30"/>
          <w:lang w:eastAsia="zh-CN"/>
        </w:rPr>
        <w:t>。</w:t>
      </w:r>
      <w:r>
        <w:rPr>
          <w:rFonts w:hint="eastAsia" w:ascii="仿宋" w:hAnsi="仿宋" w:eastAsia="仿宋" w:cs="宋体"/>
          <w:sz w:val="30"/>
          <w:szCs w:val="30"/>
        </w:rPr>
        <w:t>为进一步加大政务公开力度，提高工作透明度，制定</w:t>
      </w:r>
      <w:r>
        <w:rPr>
          <w:rFonts w:hint="eastAsia" w:ascii="仿宋" w:hAnsi="仿宋" w:eastAsia="仿宋" w:cs="宋体"/>
          <w:sz w:val="30"/>
          <w:szCs w:val="30"/>
          <w:lang w:eastAsia="zh-CN"/>
        </w:rPr>
        <w:t>了</w:t>
      </w:r>
      <w:r>
        <w:rPr>
          <w:rFonts w:hint="eastAsia" w:ascii="仿宋" w:hAnsi="仿宋" w:eastAsia="仿宋" w:cs="宋体"/>
          <w:sz w:val="30"/>
          <w:szCs w:val="30"/>
        </w:rPr>
        <w:t>《杭州市临安区统计局政府信息公开制度》</w:t>
      </w:r>
      <w:r>
        <w:rPr>
          <w:rFonts w:hint="eastAsia" w:ascii="仿宋" w:hAnsi="仿宋" w:eastAsia="仿宋" w:cs="宋体"/>
          <w:sz w:val="30"/>
          <w:szCs w:val="30"/>
          <w:lang w:eastAsia="zh-CN"/>
        </w:rPr>
        <w:t>，按照制度规定，规范工作流程，结合我局统计业务工作，及时公开政府信息。</w:t>
      </w:r>
    </w:p>
    <w:p>
      <w:pPr>
        <w:spacing w:line="540" w:lineRule="exact"/>
        <w:ind w:firstLine="600" w:firstLineChars="200"/>
        <w:contextualSpacing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（四）平台建设情况。我局信息公开主要平台有浙江政务服务网“杭州·临安”门户网站、“临安统计”官方微信公众号。</w:t>
      </w:r>
    </w:p>
    <w:p>
      <w:pPr>
        <w:spacing w:line="540" w:lineRule="exact"/>
        <w:ind w:firstLine="600" w:firstLineChars="200"/>
        <w:contextualSpacing/>
        <w:rPr>
          <w:rFonts w:hint="eastAsia"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（五）政府信息公开收费及减免情况。20</w:t>
      </w:r>
      <w:r>
        <w:rPr>
          <w:rFonts w:hint="eastAsia" w:ascii="仿宋" w:hAnsi="仿宋" w:eastAsia="仿宋" w:cs="宋体"/>
          <w:sz w:val="30"/>
          <w:szCs w:val="30"/>
          <w:lang w:val="en-US" w:eastAsia="zh-CN"/>
        </w:rPr>
        <w:t>20</w:t>
      </w:r>
      <w:r>
        <w:rPr>
          <w:rFonts w:hint="eastAsia" w:ascii="仿宋" w:hAnsi="仿宋" w:eastAsia="仿宋" w:cs="宋体"/>
          <w:sz w:val="30"/>
          <w:szCs w:val="30"/>
        </w:rPr>
        <w:t>年1月1日至2</w:t>
      </w:r>
      <w:r>
        <w:rPr>
          <w:rFonts w:hint="eastAsia" w:ascii="仿宋" w:hAnsi="仿宋" w:eastAsia="仿宋" w:cs="宋体"/>
          <w:sz w:val="30"/>
          <w:szCs w:val="30"/>
          <w:lang w:val="en-US" w:eastAsia="zh-CN"/>
        </w:rPr>
        <w:t>020</w:t>
      </w:r>
      <w:r>
        <w:rPr>
          <w:rFonts w:hint="eastAsia" w:ascii="仿宋" w:hAnsi="仿宋" w:eastAsia="仿宋" w:cs="宋体"/>
          <w:sz w:val="30"/>
          <w:szCs w:val="30"/>
        </w:rPr>
        <w:t>年12月31日，我局无因政府信息公开收费及减免情况。</w:t>
      </w:r>
    </w:p>
    <w:p>
      <w:pPr>
        <w:spacing w:line="540" w:lineRule="exact"/>
        <w:ind w:firstLine="600" w:firstLineChars="200"/>
        <w:contextualSpacing/>
        <w:rPr>
          <w:rFonts w:hint="eastAsia" w:ascii="仿宋" w:hAnsi="仿宋" w:eastAsia="仿宋" w:cs="宋体"/>
          <w:sz w:val="30"/>
          <w:szCs w:val="30"/>
          <w:lang w:eastAsia="zh-CN"/>
        </w:rPr>
      </w:pPr>
      <w:r>
        <w:rPr>
          <w:rFonts w:hint="eastAsia" w:ascii="仿宋" w:hAnsi="仿宋" w:eastAsia="仿宋" w:cs="宋体"/>
          <w:sz w:val="30"/>
          <w:szCs w:val="30"/>
        </w:rPr>
        <w:t>（</w:t>
      </w:r>
      <w:r>
        <w:rPr>
          <w:rFonts w:hint="eastAsia" w:ascii="仿宋" w:hAnsi="仿宋" w:eastAsia="仿宋" w:cs="宋体"/>
          <w:sz w:val="30"/>
          <w:szCs w:val="30"/>
          <w:lang w:eastAsia="zh-CN"/>
        </w:rPr>
        <w:t>六</w:t>
      </w:r>
      <w:r>
        <w:rPr>
          <w:rFonts w:hint="eastAsia" w:ascii="仿宋" w:hAnsi="仿宋" w:eastAsia="仿宋" w:cs="宋体"/>
          <w:sz w:val="30"/>
          <w:szCs w:val="30"/>
        </w:rPr>
        <w:t>）监督保障。遵循依法公开、公正公平、真实准确、及时便民的原则</w:t>
      </w:r>
      <w:r>
        <w:rPr>
          <w:rFonts w:hint="eastAsia" w:ascii="仿宋" w:hAnsi="仿宋" w:eastAsia="仿宋" w:cs="宋体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宋体"/>
          <w:sz w:val="30"/>
          <w:szCs w:val="30"/>
        </w:rPr>
        <w:t>确立了局政府信息公开日常管理工作由统计执法监督科牵头负责，各科室配合</w:t>
      </w:r>
      <w:r>
        <w:rPr>
          <w:rFonts w:hint="eastAsia" w:ascii="仿宋" w:hAnsi="仿宋" w:eastAsia="仿宋" w:cs="宋体"/>
          <w:sz w:val="30"/>
          <w:szCs w:val="30"/>
          <w:lang w:eastAsia="zh-CN"/>
        </w:rPr>
        <w:t>的工作机制。</w:t>
      </w:r>
    </w:p>
    <w:p>
      <w:pPr>
        <w:spacing w:line="540" w:lineRule="exact"/>
        <w:ind w:firstLine="600" w:firstLineChars="200"/>
        <w:contextualSpacing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（</w:t>
      </w:r>
      <w:r>
        <w:rPr>
          <w:rFonts w:hint="eastAsia" w:ascii="仿宋" w:hAnsi="仿宋" w:eastAsia="仿宋" w:cs="宋体"/>
          <w:sz w:val="30"/>
          <w:szCs w:val="30"/>
          <w:lang w:eastAsia="zh-CN"/>
        </w:rPr>
        <w:t>七</w:t>
      </w:r>
      <w:r>
        <w:rPr>
          <w:rFonts w:hint="eastAsia" w:ascii="仿宋" w:hAnsi="仿宋" w:eastAsia="仿宋" w:cs="宋体"/>
          <w:sz w:val="30"/>
          <w:szCs w:val="30"/>
        </w:rPr>
        <w:t>）因政府信息公开申请行政</w:t>
      </w:r>
      <w:r>
        <w:rPr>
          <w:rFonts w:ascii="仿宋" w:hAnsi="仿宋" w:eastAsia="仿宋" w:cs="宋体"/>
          <w:sz w:val="30"/>
          <w:szCs w:val="30"/>
        </w:rPr>
        <w:t>复议、</w:t>
      </w:r>
      <w:r>
        <w:rPr>
          <w:rFonts w:hint="eastAsia" w:ascii="仿宋" w:hAnsi="仿宋" w:eastAsia="仿宋" w:cs="宋体"/>
          <w:sz w:val="30"/>
          <w:szCs w:val="30"/>
        </w:rPr>
        <w:t>提起行政</w:t>
      </w:r>
      <w:r>
        <w:rPr>
          <w:rFonts w:ascii="仿宋" w:hAnsi="仿宋" w:eastAsia="仿宋" w:cs="宋体"/>
          <w:sz w:val="30"/>
          <w:szCs w:val="30"/>
        </w:rPr>
        <w:t>诉讼的情况</w:t>
      </w:r>
      <w:r>
        <w:rPr>
          <w:rFonts w:hint="eastAsia" w:ascii="仿宋" w:hAnsi="仿宋" w:eastAsia="仿宋" w:cs="宋体"/>
          <w:sz w:val="30"/>
          <w:szCs w:val="30"/>
        </w:rPr>
        <w:t>。20</w:t>
      </w:r>
      <w:r>
        <w:rPr>
          <w:rFonts w:hint="eastAsia" w:ascii="仿宋" w:hAnsi="仿宋" w:eastAsia="仿宋" w:cs="宋体"/>
          <w:sz w:val="30"/>
          <w:szCs w:val="30"/>
          <w:lang w:val="en-US" w:eastAsia="zh-CN"/>
        </w:rPr>
        <w:t>20</w:t>
      </w:r>
      <w:r>
        <w:rPr>
          <w:rFonts w:hint="eastAsia" w:ascii="仿宋" w:hAnsi="仿宋" w:eastAsia="仿宋" w:cs="宋体"/>
          <w:sz w:val="30"/>
          <w:szCs w:val="30"/>
        </w:rPr>
        <w:t>年1月1日至20</w:t>
      </w:r>
      <w:r>
        <w:rPr>
          <w:rFonts w:hint="eastAsia" w:ascii="仿宋" w:hAnsi="仿宋" w:eastAsia="仿宋" w:cs="宋体"/>
          <w:sz w:val="30"/>
          <w:szCs w:val="30"/>
          <w:lang w:val="en-US" w:eastAsia="zh-CN"/>
        </w:rPr>
        <w:t>20</w:t>
      </w:r>
      <w:r>
        <w:rPr>
          <w:rFonts w:hint="eastAsia" w:ascii="仿宋" w:hAnsi="仿宋" w:eastAsia="仿宋" w:cs="宋体"/>
          <w:sz w:val="30"/>
          <w:szCs w:val="30"/>
        </w:rPr>
        <w:t>年12月31日，我局未发生因政府信息公开申请行政复议、提起行政诉讼的情况。</w:t>
      </w:r>
    </w:p>
    <w:p>
      <w:pPr>
        <w:spacing w:line="540" w:lineRule="exact"/>
        <w:ind w:firstLine="600" w:firstLineChars="200"/>
        <w:contextualSpacing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二、主动公开政府信息情况</w:t>
      </w:r>
    </w:p>
    <w:tbl>
      <w:tblPr>
        <w:tblStyle w:val="3"/>
        <w:tblW w:w="876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0"/>
        <w:gridCol w:w="2560"/>
        <w:gridCol w:w="1960"/>
        <w:gridCol w:w="21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4BACC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本年新制作数量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本年新公开数量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对外公开总数量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规章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规范性文件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4BACC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行政许可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其他对外管理服务事项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4BACC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行政处罚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行政强制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4BACC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4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本年增/减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行政事业性收费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4BACC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第二十条第（九）项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采购项目数量</w:t>
            </w:r>
          </w:p>
        </w:tc>
        <w:tc>
          <w:tcPr>
            <w:tcW w:w="4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采购总金额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政府集中采购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>
      <w:pPr>
        <w:spacing w:line="540" w:lineRule="exact"/>
        <w:ind w:firstLine="600" w:firstLineChars="200"/>
        <w:contextualSpacing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三、收到和处理政府信息公开申请情况</w:t>
      </w:r>
    </w:p>
    <w:p>
      <w:pPr>
        <w:spacing w:line="540" w:lineRule="exact"/>
        <w:ind w:firstLine="600" w:firstLineChars="200"/>
        <w:contextualSpacing/>
        <w:rPr>
          <w:rFonts w:ascii="仿宋" w:hAnsi="仿宋" w:eastAsia="仿宋" w:cs="宋体"/>
          <w:sz w:val="30"/>
          <w:szCs w:val="30"/>
        </w:rPr>
      </w:pPr>
    </w:p>
    <w:p>
      <w:pPr>
        <w:spacing w:line="540" w:lineRule="exact"/>
        <w:ind w:firstLine="600" w:firstLineChars="200"/>
        <w:contextualSpacing/>
        <w:rPr>
          <w:rFonts w:ascii="仿宋" w:hAnsi="仿宋" w:eastAsia="仿宋" w:cs="宋体"/>
          <w:sz w:val="30"/>
          <w:szCs w:val="30"/>
        </w:rPr>
      </w:pPr>
    </w:p>
    <w:p>
      <w:pPr>
        <w:spacing w:line="540" w:lineRule="exact"/>
        <w:ind w:firstLine="600" w:firstLineChars="200"/>
        <w:contextualSpacing/>
        <w:rPr>
          <w:rFonts w:ascii="仿宋" w:hAnsi="仿宋" w:eastAsia="仿宋" w:cs="宋体"/>
          <w:sz w:val="30"/>
          <w:szCs w:val="30"/>
        </w:rPr>
      </w:pPr>
    </w:p>
    <w:p>
      <w:pPr>
        <w:spacing w:line="540" w:lineRule="exact"/>
        <w:ind w:firstLine="600" w:firstLineChars="200"/>
        <w:contextualSpacing/>
        <w:rPr>
          <w:rFonts w:ascii="仿宋" w:hAnsi="仿宋" w:eastAsia="仿宋" w:cs="宋体"/>
          <w:sz w:val="30"/>
          <w:szCs w:val="30"/>
        </w:rPr>
      </w:pPr>
    </w:p>
    <w:p>
      <w:pPr>
        <w:spacing w:line="540" w:lineRule="exact"/>
        <w:ind w:firstLine="600" w:firstLineChars="200"/>
        <w:contextualSpacing/>
        <w:rPr>
          <w:rFonts w:ascii="仿宋" w:hAnsi="仿宋" w:eastAsia="仿宋" w:cs="宋体"/>
          <w:sz w:val="30"/>
          <w:szCs w:val="30"/>
        </w:rPr>
      </w:pPr>
    </w:p>
    <w:p>
      <w:pPr>
        <w:spacing w:line="540" w:lineRule="exact"/>
        <w:ind w:firstLine="600" w:firstLineChars="200"/>
        <w:contextualSpacing/>
        <w:rPr>
          <w:rFonts w:ascii="仿宋" w:hAnsi="仿宋" w:eastAsia="仿宋" w:cs="宋体"/>
          <w:sz w:val="30"/>
          <w:szCs w:val="30"/>
        </w:rPr>
      </w:pPr>
    </w:p>
    <w:p>
      <w:pPr>
        <w:spacing w:line="540" w:lineRule="exact"/>
        <w:ind w:firstLine="600" w:firstLineChars="200"/>
        <w:contextualSpacing/>
        <w:rPr>
          <w:rFonts w:ascii="仿宋" w:hAnsi="仿宋" w:eastAsia="仿宋" w:cs="宋体"/>
          <w:sz w:val="30"/>
          <w:szCs w:val="30"/>
        </w:rPr>
      </w:pPr>
    </w:p>
    <w:p>
      <w:pPr>
        <w:spacing w:line="540" w:lineRule="exact"/>
        <w:contextualSpacing/>
        <w:rPr>
          <w:rFonts w:ascii="仿宋" w:hAnsi="仿宋" w:eastAsia="仿宋" w:cs="宋体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40" w:lineRule="exact"/>
        <w:contextualSpacing/>
        <w:rPr>
          <w:rFonts w:ascii="仿宋" w:hAnsi="仿宋" w:eastAsia="仿宋" w:cs="宋体"/>
          <w:sz w:val="30"/>
          <w:szCs w:val="30"/>
        </w:rPr>
      </w:pPr>
    </w:p>
    <w:tbl>
      <w:tblPr>
        <w:tblStyle w:val="3"/>
        <w:tblW w:w="1518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0"/>
        <w:gridCol w:w="2560"/>
        <w:gridCol w:w="1960"/>
        <w:gridCol w:w="2100"/>
        <w:gridCol w:w="1080"/>
        <w:gridCol w:w="1080"/>
        <w:gridCol w:w="1080"/>
        <w:gridCol w:w="1080"/>
        <w:gridCol w:w="1080"/>
        <w:gridCol w:w="10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66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85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申请人情况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自然人</w:t>
            </w:r>
          </w:p>
        </w:tc>
        <w:tc>
          <w:tcPr>
            <w:tcW w:w="54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法人或其他组织</w:t>
            </w:r>
          </w:p>
        </w:tc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总计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商业企业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科研机构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社会公益组织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法律服务机构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一、本年新收政府信息公开申请数量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二、上年结转政府信息公开申请数量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1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三、本年度办理结果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（一）予以公开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（三）不予公开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1.属于国家秘密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2.其他法律行政法规禁止公开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3.危及“三安全一稳定”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4.保护第三方合法权益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5.属于三类内部事务信息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6.属于四类过程性信息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7.属于行政执法案卷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8.属于行政查询事项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（四）无法提供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1.本机关不掌握相关政府信息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2.没有现成信息需要另行制作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3.补正后申请内容仍不明确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（五）不予处理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1.信访举报投诉类申请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2.重复申请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3.要求提供公开出版物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4.无正当理由大量反复申请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5.要求行政机关确认或重新出具已获取信息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（六）其他处理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（七）总计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四、结转下年度继续办理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>
      <w:pPr>
        <w:spacing w:line="540" w:lineRule="exact"/>
        <w:ind w:firstLine="600" w:firstLineChars="200"/>
        <w:contextualSpacing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四、政府信息公开行政复议、行政诉讼情况</w:t>
      </w:r>
    </w:p>
    <w:tbl>
      <w:tblPr>
        <w:tblStyle w:val="3"/>
        <w:tblW w:w="15708" w:type="dxa"/>
        <w:tblInd w:w="-102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34"/>
        <w:gridCol w:w="1173"/>
        <w:gridCol w:w="1102"/>
        <w:gridCol w:w="741"/>
        <w:gridCol w:w="1048"/>
        <w:gridCol w:w="1048"/>
        <w:gridCol w:w="1048"/>
        <w:gridCol w:w="1048"/>
        <w:gridCol w:w="991"/>
        <w:gridCol w:w="1048"/>
        <w:gridCol w:w="1048"/>
        <w:gridCol w:w="1048"/>
        <w:gridCol w:w="1048"/>
        <w:gridCol w:w="10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行政复议</w:t>
            </w:r>
          </w:p>
        </w:tc>
        <w:tc>
          <w:tcPr>
            <w:tcW w:w="1042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行政诉讼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结果维持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结果纠正</w:t>
            </w:r>
          </w:p>
        </w:tc>
        <w:tc>
          <w:tcPr>
            <w:tcW w:w="11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其他结果</w:t>
            </w:r>
          </w:p>
        </w:tc>
        <w:tc>
          <w:tcPr>
            <w:tcW w:w="11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尚未审结</w:t>
            </w:r>
          </w:p>
        </w:tc>
        <w:tc>
          <w:tcPr>
            <w:tcW w:w="7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总计</w:t>
            </w:r>
          </w:p>
        </w:tc>
        <w:tc>
          <w:tcPr>
            <w:tcW w:w="51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未经复议直接起诉</w:t>
            </w:r>
          </w:p>
        </w:tc>
        <w:tc>
          <w:tcPr>
            <w:tcW w:w="52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复议后起诉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结果维持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结果纠正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其他结果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尚未审结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总计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结果维持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结果纠正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其他结果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尚未审结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总计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</w:tr>
    </w:tbl>
    <w:p>
      <w:pPr>
        <w:spacing w:line="540" w:lineRule="exact"/>
        <w:ind w:firstLine="600" w:firstLineChars="200"/>
        <w:contextualSpacing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五、政府信息公开工作存在的主要问题及改进情况。</w:t>
      </w:r>
    </w:p>
    <w:p>
      <w:pPr>
        <w:spacing w:line="540" w:lineRule="exact"/>
        <w:ind w:firstLine="600" w:firstLineChars="200"/>
        <w:contextualSpacing/>
        <w:rPr>
          <w:rFonts w:hint="eastAsia"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（一）存在问题</w:t>
      </w:r>
    </w:p>
    <w:p>
      <w:pPr>
        <w:spacing w:line="540" w:lineRule="exact"/>
        <w:ind w:firstLine="600" w:firstLineChars="200"/>
        <w:contextualSpacing/>
        <w:rPr>
          <w:rFonts w:hint="eastAsia" w:ascii="仿宋" w:hAnsi="仿宋" w:eastAsia="仿宋" w:cs="宋体"/>
          <w:sz w:val="30"/>
          <w:szCs w:val="30"/>
          <w:lang w:eastAsia="zh-CN"/>
        </w:rPr>
      </w:pPr>
      <w:r>
        <w:rPr>
          <w:rFonts w:hint="eastAsia" w:ascii="仿宋" w:hAnsi="仿宋" w:eastAsia="仿宋" w:cs="宋体"/>
          <w:sz w:val="30"/>
          <w:szCs w:val="30"/>
          <w:lang w:eastAsia="zh-CN"/>
        </w:rPr>
        <w:t>一是政府信息的深度、广度还须拓展。二是信息公开的时效性还需进一步加强。三是信息公开的形式还不够丰富。</w:t>
      </w:r>
    </w:p>
    <w:p>
      <w:pPr>
        <w:spacing w:line="540" w:lineRule="exact"/>
        <w:ind w:firstLine="600" w:firstLineChars="200"/>
        <w:contextualSpacing/>
        <w:rPr>
          <w:rFonts w:hint="eastAsia"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（二）202</w:t>
      </w:r>
      <w:r>
        <w:rPr>
          <w:rFonts w:hint="eastAsia" w:ascii="仿宋" w:hAnsi="仿宋" w:eastAsia="仿宋" w:cs="宋体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宋体"/>
          <w:sz w:val="30"/>
          <w:szCs w:val="30"/>
        </w:rPr>
        <w:t>年政府信息公开工作计划</w:t>
      </w:r>
    </w:p>
    <w:p>
      <w:pPr>
        <w:spacing w:line="540" w:lineRule="exact"/>
        <w:ind w:firstLine="600" w:firstLineChars="200"/>
        <w:contextualSpacing/>
        <w:rPr>
          <w:rFonts w:hint="eastAsia" w:ascii="仿宋" w:hAnsi="仿宋" w:eastAsia="仿宋" w:cs="宋体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宋体"/>
          <w:sz w:val="30"/>
          <w:szCs w:val="30"/>
          <w:lang w:eastAsia="zh-CN"/>
        </w:rPr>
        <w:t>一是丰富</w:t>
      </w:r>
      <w:r>
        <w:rPr>
          <w:rFonts w:hint="eastAsia" w:ascii="仿宋" w:hAnsi="仿宋" w:eastAsia="仿宋" w:cs="宋体"/>
          <w:kern w:val="2"/>
          <w:sz w:val="30"/>
          <w:szCs w:val="30"/>
          <w:lang w:val="en-US" w:eastAsia="zh-CN" w:bidi="ar-SA"/>
        </w:rPr>
        <w:t>公开内容。按照局政府信息公开制度要求，拓展政府信息公开深度、广度，把“以公开为原则，以不公开为例外”原则落到实处。二是注重量质并举。进一步梳理政府信息公开内容，努力提升信息公开质量，提高信息公开时效性，使政府信息公开更加全面、精准、及时，</w:t>
      </w:r>
    </w:p>
    <w:p>
      <w:pPr>
        <w:spacing w:line="540" w:lineRule="exact"/>
        <w:ind w:firstLine="600" w:firstLineChars="200"/>
        <w:contextualSpacing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六、其他需要报告的事项</w:t>
      </w:r>
    </w:p>
    <w:p>
      <w:pPr>
        <w:spacing w:line="540" w:lineRule="exact"/>
        <w:ind w:firstLine="600" w:firstLineChars="200"/>
        <w:contextualSpacing/>
        <w:rPr>
          <w:rFonts w:hint="eastAsia"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本年度无其他需要报告的事项。</w:t>
      </w:r>
    </w:p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135798"/>
    <w:rsid w:val="1C400AEA"/>
    <w:rsid w:val="20B44D26"/>
    <w:rsid w:val="45FB5401"/>
    <w:rsid w:val="4E4E2361"/>
    <w:rsid w:val="4F394D81"/>
    <w:rsid w:val="5AAF55BF"/>
    <w:rsid w:val="617A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uiPriority w:val="0"/>
    <w:rPr>
      <w:color w:val="333333"/>
      <w:u w:val="none"/>
    </w:rPr>
  </w:style>
  <w:style w:type="character" w:customStyle="1" w:styleId="9">
    <w:name w:val="doc_title"/>
    <w:basedOn w:val="4"/>
    <w:uiPriority w:val="0"/>
    <w:rPr>
      <w:rFonts w:ascii="方正小标宋简体" w:hAnsi="方正小标宋简体" w:eastAsia="方正小标宋简体" w:cs="方正小标宋简体"/>
      <w:b/>
      <w:sz w:val="42"/>
      <w:szCs w:val="42"/>
    </w:rPr>
  </w:style>
  <w:style w:type="character" w:customStyle="1" w:styleId="10">
    <w:name w:val="beisqr"/>
    <w:basedOn w:val="4"/>
    <w:uiPriority w:val="0"/>
  </w:style>
  <w:style w:type="character" w:customStyle="1" w:styleId="11">
    <w:name w:val="fontw"/>
    <w:basedOn w:val="4"/>
    <w:qFormat/>
    <w:uiPriority w:val="0"/>
    <w:rPr>
      <w:b/>
    </w:rPr>
  </w:style>
  <w:style w:type="character" w:customStyle="1" w:styleId="12">
    <w:name w:val="left_title"/>
    <w:basedOn w:val="4"/>
    <w:qFormat/>
    <w:uiPriority w:val="0"/>
    <w:rPr>
      <w:rFonts w:ascii="微软雅黑" w:hAnsi="微软雅黑" w:eastAsia="微软雅黑" w:cs="微软雅黑"/>
    </w:rPr>
  </w:style>
  <w:style w:type="character" w:customStyle="1" w:styleId="13">
    <w:name w:val="sub_tab_span2"/>
    <w:basedOn w:val="4"/>
    <w:qFormat/>
    <w:uiPriority w:val="0"/>
  </w:style>
  <w:style w:type="character" w:customStyle="1" w:styleId="14">
    <w:name w:val="xxgkform_box"/>
    <w:basedOn w:val="4"/>
    <w:qFormat/>
    <w:uiPriority w:val="0"/>
    <w:rPr>
      <w:bdr w:val="single" w:color="CCCCCC" w:sz="6" w:space="0"/>
      <w:shd w:val="clear" w:fill="FFFFFF"/>
    </w:rPr>
  </w:style>
  <w:style w:type="character" w:customStyle="1" w:styleId="15">
    <w:name w:val="bmgk_topic"/>
    <w:basedOn w:val="4"/>
    <w:qFormat/>
    <w:uiPriority w:val="0"/>
    <w:rPr>
      <w:b/>
      <w:sz w:val="24"/>
      <w:szCs w:val="24"/>
    </w:rPr>
  </w:style>
  <w:style w:type="character" w:customStyle="1" w:styleId="16">
    <w:name w:val="xxmc"/>
    <w:basedOn w:val="4"/>
    <w:uiPriority w:val="0"/>
    <w:rPr>
      <w:b/>
    </w:rPr>
  </w:style>
  <w:style w:type="character" w:customStyle="1" w:styleId="17">
    <w:name w:val="jielun"/>
    <w:basedOn w:val="4"/>
    <w:qFormat/>
    <w:uiPriority w:val="0"/>
  </w:style>
  <w:style w:type="character" w:customStyle="1" w:styleId="18">
    <w:name w:val="xxjs"/>
    <w:basedOn w:val="4"/>
    <w:uiPriority w:val="0"/>
    <w:rPr>
      <w:sz w:val="18"/>
      <w:szCs w:val="18"/>
    </w:rPr>
  </w:style>
  <w:style w:type="character" w:customStyle="1" w:styleId="19">
    <w:name w:val="right_title"/>
    <w:basedOn w:val="4"/>
    <w:uiPriority w:val="0"/>
  </w:style>
  <w:style w:type="character" w:customStyle="1" w:styleId="20">
    <w:name w:val="right_title2"/>
    <w:basedOn w:val="4"/>
    <w:qFormat/>
    <w:uiPriority w:val="0"/>
    <w:rPr>
      <w:rFonts w:hint="eastAsia" w:ascii="微软雅黑" w:hAnsi="微软雅黑" w:eastAsia="微软雅黑" w:cs="微软雅黑"/>
      <w:b/>
      <w:color w:val="41AC6E"/>
      <w:sz w:val="24"/>
      <w:szCs w:val="24"/>
    </w:rPr>
  </w:style>
  <w:style w:type="character" w:customStyle="1" w:styleId="21">
    <w:name w:val="sub_tab_span1"/>
    <w:basedOn w:val="4"/>
    <w:qFormat/>
    <w:uiPriority w:val="0"/>
  </w:style>
  <w:style w:type="character" w:customStyle="1" w:styleId="22">
    <w:name w:val="sub_tab_span4"/>
    <w:basedOn w:val="4"/>
    <w:qFormat/>
    <w:uiPriority w:val="0"/>
  </w:style>
  <w:style w:type="character" w:customStyle="1" w:styleId="23">
    <w:name w:val="sub_tab_span3"/>
    <w:basedOn w:val="4"/>
    <w:qFormat/>
    <w:uiPriority w:val="0"/>
  </w:style>
  <w:style w:type="character" w:customStyle="1" w:styleId="24">
    <w:name w:val="event"/>
    <w:basedOn w:val="4"/>
    <w:qFormat/>
    <w:uiPriority w:val="0"/>
  </w:style>
  <w:style w:type="character" w:customStyle="1" w:styleId="25">
    <w:name w:val="time"/>
    <w:basedOn w:val="4"/>
    <w:uiPriority w:val="0"/>
  </w:style>
  <w:style w:type="character" w:customStyle="1" w:styleId="26">
    <w:name w:val="djcs"/>
    <w:basedOn w:val="4"/>
    <w:qFormat/>
    <w:uiPriority w:val="0"/>
    <w:rPr>
      <w:b/>
    </w:rPr>
  </w:style>
  <w:style w:type="character" w:customStyle="1" w:styleId="27">
    <w:name w:val="left"/>
    <w:basedOn w:val="4"/>
    <w:qFormat/>
    <w:uiPriority w:val="0"/>
  </w:style>
  <w:style w:type="character" w:customStyle="1" w:styleId="28">
    <w:name w:val="right"/>
    <w:basedOn w:val="4"/>
    <w:qFormat/>
    <w:uiPriority w:val="0"/>
  </w:style>
  <w:style w:type="character" w:customStyle="1" w:styleId="29">
    <w:name w:val="disr"/>
    <w:basedOn w:val="4"/>
    <w:qFormat/>
    <w:uiPriority w:val="0"/>
  </w:style>
  <w:style w:type="character" w:customStyle="1" w:styleId="30">
    <w:name w:val="anyou"/>
    <w:basedOn w:val="4"/>
    <w:qFormat/>
    <w:uiPriority w:val="0"/>
  </w:style>
  <w:style w:type="character" w:customStyle="1" w:styleId="31">
    <w:name w:val="anhao"/>
    <w:basedOn w:val="4"/>
    <w:uiPriority w:val="0"/>
  </w:style>
  <w:style w:type="character" w:customStyle="1" w:styleId="32">
    <w:name w:val="shengqr"/>
    <w:basedOn w:val="4"/>
    <w:qFormat/>
    <w:uiPriority w:val="0"/>
  </w:style>
  <w:style w:type="character" w:customStyle="1" w:styleId="33">
    <w:name w:val="riqi"/>
    <w:basedOn w:val="4"/>
    <w:qFormat/>
    <w:uiPriority w:val="0"/>
  </w:style>
  <w:style w:type="character" w:customStyle="1" w:styleId="34">
    <w:name w:val="leibie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2021-01-15T07:12:00Z</dcterms:created>
  <dc:creator>Administrator</dc:creator>
  <cp:lastModifiedBy>pc-087</cp:lastModifiedBy>
  <cp:lastPrinted>2021-01-21T06:54:00Z</cp:lastPrinted>
  <dcterms:modified xsi:type="dcterms:W3CDTF">2021-02-19T00:36:01Z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